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8913" w14:textId="401C8EE6" w:rsidR="00000000" w:rsidRDefault="00C43496">
      <w:r>
        <w:rPr>
          <w:rFonts w:ascii="Arial" w:hAnsi="Arial" w:cs="Arial"/>
          <w:sz w:val="36"/>
          <w:szCs w:val="36"/>
        </w:rPr>
        <w:t>Art Extra</w:t>
      </w:r>
      <w:r>
        <w:t xml:space="preserve"> - </w:t>
      </w:r>
      <w:r>
        <w:rPr>
          <w:rFonts w:ascii="Arial" w:hAnsi="Arial" w:cs="Arial"/>
          <w:b/>
          <w:bCs/>
          <w:sz w:val="36"/>
          <w:szCs w:val="36"/>
        </w:rPr>
        <w:t>Jacob Wrestles</w:t>
      </w:r>
    </w:p>
    <w:p w14:paraId="659EDCE8" w14:textId="77777777" w:rsidR="00000000" w:rsidRDefault="00C43496"/>
    <w:p w14:paraId="1A8D94EA" w14:textId="77777777" w:rsidR="00000000" w:rsidRDefault="00C43496">
      <w:r>
        <w:rPr>
          <w:rFonts w:ascii="Arial" w:hAnsi="Arial" w:cs="Arial"/>
          <w:b/>
          <w:bCs/>
          <w:sz w:val="28"/>
          <w:szCs w:val="28"/>
        </w:rPr>
        <w:t>Blessings Banner</w:t>
      </w:r>
    </w:p>
    <w:p w14:paraId="44968650" w14:textId="77777777" w:rsidR="00000000" w:rsidRDefault="00C43496">
      <w:r>
        <w:rPr>
          <w:rFonts w:ascii="Arial" w:hAnsi="Arial" w:cs="Arial"/>
        </w:rPr>
        <w:t>Kids make banners as they learn that God gives us a blessing, not a victory.</w:t>
      </w:r>
    </w:p>
    <w:p w14:paraId="5DAB7278" w14:textId="77777777" w:rsidR="00000000" w:rsidRDefault="00C43496"/>
    <w:p w14:paraId="75A5CB83" w14:textId="77777777" w:rsidR="00000000" w:rsidRDefault="00C43496"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upplies:</w:t>
      </w:r>
    </w:p>
    <w:p w14:paraId="49B045F1" w14:textId="77777777" w:rsidR="00C43496" w:rsidRDefault="00C43496">
      <w:pPr>
        <w:rPr>
          <w:rFonts w:ascii="Arial" w:hAnsi="Arial" w:cs="Arial"/>
          <w:b/>
          <w:bCs/>
        </w:rPr>
        <w:sectPr w:rsidR="00C43496" w:rsidSect="00C43496">
          <w:footerReference w:type="even" r:id="rId6"/>
          <w:footerReference w:type="default" r:id="rId7"/>
          <w:pgSz w:w="12240" w:h="15840"/>
          <w:pgMar w:top="-1260" w:right="1440" w:bottom="-1440" w:left="1440" w:header="420" w:footer="720" w:gutter="0"/>
          <w:cols w:space="720"/>
          <w:noEndnote/>
        </w:sectPr>
      </w:pPr>
    </w:p>
    <w:p w14:paraId="747D57DF" w14:textId="16655D12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Assorted colorful paper (wrapping paper, scrapbook paper, etc.)</w:t>
      </w:r>
    </w:p>
    <w:p w14:paraId="07A10CD0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Scissors</w:t>
      </w:r>
    </w:p>
    <w:p w14:paraId="48753259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Rulers</w:t>
      </w:r>
    </w:p>
    <w:p w14:paraId="53194F4E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Pencils</w:t>
      </w:r>
    </w:p>
    <w:p w14:paraId="0D044E69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Pushpins or tacks</w:t>
      </w:r>
    </w:p>
    <w:p w14:paraId="7940DB45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Yarn</w:t>
      </w:r>
    </w:p>
    <w:p w14:paraId="4828F10F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Glue sticks</w:t>
      </w:r>
    </w:p>
    <w:p w14:paraId="65B4A430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Markers</w:t>
      </w:r>
    </w:p>
    <w:p w14:paraId="5E0BBA2D" w14:textId="77777777" w:rsidR="00000000" w:rsidRDefault="00C43496">
      <w:r>
        <w:rPr>
          <w:rFonts w:ascii="Arial" w:hAnsi="Arial" w:cs="Arial"/>
          <w:b/>
          <w:bCs/>
        </w:rPr>
        <w:t>•</w:t>
      </w:r>
      <w:r>
        <w:t xml:space="preserve">    </w:t>
      </w:r>
      <w:r>
        <w:rPr>
          <w:rFonts w:ascii="Arial" w:hAnsi="Arial" w:cs="Arial"/>
        </w:rPr>
        <w:t>Letter stencils</w:t>
      </w:r>
    </w:p>
    <w:p w14:paraId="02F22A0A" w14:textId="77777777" w:rsidR="00000000" w:rsidRDefault="00C43496">
      <w:r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 xml:space="preserve"> </w:t>
      </w:r>
      <w:r>
        <w:t xml:space="preserve">   </w:t>
      </w:r>
      <w:r>
        <w:rPr>
          <w:rFonts w:ascii="Arial" w:hAnsi="Arial" w:cs="Arial"/>
        </w:rPr>
        <w:t>Paper scraps</w:t>
      </w:r>
    </w:p>
    <w:p w14:paraId="3C05FD8F" w14:textId="77777777" w:rsidR="00C43496" w:rsidRDefault="00C43496">
      <w:pPr>
        <w:sectPr w:rsidR="00C43496" w:rsidSect="00C43496">
          <w:type w:val="continuous"/>
          <w:pgSz w:w="12240" w:h="15840"/>
          <w:pgMar w:top="-1260" w:right="1440" w:bottom="-1440" w:left="1440" w:header="420" w:footer="720" w:gutter="0"/>
          <w:cols w:num="2" w:space="720"/>
          <w:noEndnote/>
        </w:sectPr>
      </w:pPr>
    </w:p>
    <w:p w14:paraId="1F43855F" w14:textId="0A78168E" w:rsidR="00000000" w:rsidRDefault="00C43496"/>
    <w:p w14:paraId="7C6048C7" w14:textId="77777777" w:rsidR="00000000" w:rsidRDefault="00C43496">
      <w:r>
        <w:rPr>
          <w:rFonts w:ascii="Arial" w:hAnsi="Arial" w:cs="Arial"/>
          <w:b/>
          <w:bCs/>
        </w:rPr>
        <w:t>Set-up:</w:t>
      </w:r>
    </w:p>
    <w:p w14:paraId="14D50523" w14:textId="77777777" w:rsidR="00000000" w:rsidRDefault="00C43496">
      <w:r>
        <w:rPr>
          <w:rFonts w:ascii="Arial" w:hAnsi="Arial" w:cs="Arial"/>
        </w:rPr>
        <w:t>Cut a sample triangle-shaped pennant flag from colorful paper. Use pushpins or tacks to anchor the ends of the yarn to string along one corner of the room or along a bulletin board like a clothesline that hangs low enough for kids to reach.</w:t>
      </w:r>
    </w:p>
    <w:p w14:paraId="4B32D985" w14:textId="77777777" w:rsidR="00000000" w:rsidRDefault="00C43496"/>
    <w:p w14:paraId="78CF99EE" w14:textId="77777777" w:rsidR="00000000" w:rsidRDefault="00C43496">
      <w:r>
        <w:rPr>
          <w:rFonts w:ascii="Arial" w:hAnsi="Arial" w:cs="Arial"/>
          <w:b/>
          <w:bCs/>
        </w:rPr>
        <w:t>Instructions:</w:t>
      </w:r>
    </w:p>
    <w:p w14:paraId="4F513EC3" w14:textId="77777777" w:rsidR="00000000" w:rsidRDefault="00C43496">
      <w:r>
        <w:rPr>
          <w:rFonts w:ascii="Arial" w:hAnsi="Arial" w:cs="Arial"/>
          <w:b/>
          <w:bCs/>
        </w:rPr>
        <w:t xml:space="preserve">In today's Bible story, Jacob wrestled with God and got an unexpected result. God </w:t>
      </w:r>
      <w:proofErr w:type="gramStart"/>
      <w:r>
        <w:rPr>
          <w:rFonts w:ascii="Arial" w:hAnsi="Arial" w:cs="Arial"/>
          <w:b/>
          <w:bCs/>
        </w:rPr>
        <w:t>didn't</w:t>
      </w:r>
      <w:proofErr w:type="gramEnd"/>
      <w:r>
        <w:rPr>
          <w:rFonts w:ascii="Arial" w:hAnsi="Arial" w:cs="Arial"/>
          <w:b/>
          <w:bCs/>
        </w:rPr>
        <w:t xml:space="preserve"> give Jacob a victory. Instead, when the wrestling match was finished, God gave Jacob a blessing. Just as God did for Jacob, God gives us a blessing, not a victory. </w:t>
      </w:r>
      <w:proofErr w:type="gramStart"/>
      <w:r>
        <w:rPr>
          <w:rFonts w:ascii="Arial" w:hAnsi="Arial" w:cs="Arial"/>
          <w:b/>
          <w:bCs/>
        </w:rPr>
        <w:t>Let</w:t>
      </w:r>
      <w:r>
        <w:rPr>
          <w:rFonts w:ascii="Arial" w:hAnsi="Arial" w:cs="Arial"/>
          <w:b/>
          <w:bCs/>
        </w:rPr>
        <w:t>'s</w:t>
      </w:r>
      <w:proofErr w:type="gramEnd"/>
      <w:r>
        <w:rPr>
          <w:rFonts w:ascii="Arial" w:hAnsi="Arial" w:cs="Arial"/>
          <w:b/>
          <w:bCs/>
        </w:rPr>
        <w:t xml:space="preserve"> work together to make a blessings banner to remind us of all the blessings we receive from God!</w:t>
      </w:r>
    </w:p>
    <w:p w14:paraId="7AE1B00E" w14:textId="77777777" w:rsidR="00000000" w:rsidRDefault="00C43496"/>
    <w:p w14:paraId="3F2BF489" w14:textId="77777777" w:rsidR="00000000" w:rsidRDefault="00C43496">
      <w:r>
        <w:rPr>
          <w:rFonts w:ascii="Arial" w:hAnsi="Arial" w:cs="Arial"/>
        </w:rPr>
        <w:t>1. Introduce kids to the sample triangle-shaped pennant flag you made, then show them how to cut their own.</w:t>
      </w:r>
    </w:p>
    <w:p w14:paraId="1450F188" w14:textId="77777777" w:rsidR="00000000" w:rsidRDefault="00C43496">
      <w:r>
        <w:rPr>
          <w:rFonts w:ascii="Arial" w:hAnsi="Arial" w:cs="Arial"/>
        </w:rPr>
        <w:t xml:space="preserve">2. As kids are cutting, talk about the kinds of </w:t>
      </w:r>
      <w:r>
        <w:rPr>
          <w:rFonts w:ascii="Arial" w:hAnsi="Arial" w:cs="Arial"/>
        </w:rPr>
        <w:t>blessings they receive from God.</w:t>
      </w:r>
    </w:p>
    <w:p w14:paraId="004EA602" w14:textId="77777777" w:rsidR="00000000" w:rsidRDefault="00C43496">
      <w:r>
        <w:rPr>
          <w:rFonts w:ascii="Arial" w:hAnsi="Arial" w:cs="Arial"/>
        </w:rPr>
        <w:t>3. Invite kids to use the markers, letter stencils, and paper scraps to design. Explain that the banners will hang long-ways with the pointed tip at the bottom.</w:t>
      </w:r>
    </w:p>
    <w:p w14:paraId="644345A9" w14:textId="77777777" w:rsidR="00000000" w:rsidRDefault="00C43496">
      <w:r>
        <w:rPr>
          <w:rFonts w:ascii="Arial" w:hAnsi="Arial" w:cs="Arial"/>
        </w:rPr>
        <w:t>4. When kids are pleased with their designs, help them to hang</w:t>
      </w:r>
      <w:r>
        <w:rPr>
          <w:rFonts w:ascii="Arial" w:hAnsi="Arial" w:cs="Arial"/>
        </w:rPr>
        <w:t xml:space="preserve"> the banners. Fold the top end of each banner over the yarn you have hung, gluing the fold of the banners closed with a glue stick.</w:t>
      </w:r>
    </w:p>
    <w:p w14:paraId="03D44150" w14:textId="77777777" w:rsidR="00000000" w:rsidRDefault="00C43496"/>
    <w:p w14:paraId="00DA3E8F" w14:textId="77777777" w:rsidR="00000000" w:rsidRDefault="00C43496">
      <w:r>
        <w:rPr>
          <w:rFonts w:ascii="Arial" w:hAnsi="Arial" w:cs="Arial"/>
          <w:b/>
          <w:bCs/>
        </w:rPr>
        <w:t xml:space="preserve">I love the way our Blessings Banner tells about so many blessings. </w:t>
      </w:r>
      <w:proofErr w:type="gramStart"/>
      <w:r>
        <w:rPr>
          <w:rFonts w:ascii="Arial" w:hAnsi="Arial" w:cs="Arial"/>
          <w:b/>
          <w:bCs/>
        </w:rPr>
        <w:t>Let's</w:t>
      </w:r>
      <w:proofErr w:type="gramEnd"/>
      <w:r>
        <w:rPr>
          <w:rFonts w:ascii="Arial" w:hAnsi="Arial" w:cs="Arial"/>
          <w:b/>
          <w:bCs/>
        </w:rPr>
        <w:t xml:space="preserve"> leave it up here to remind us that just as God did</w:t>
      </w:r>
      <w:r>
        <w:rPr>
          <w:rFonts w:ascii="Arial" w:hAnsi="Arial" w:cs="Arial"/>
          <w:b/>
          <w:bCs/>
        </w:rPr>
        <w:t xml:space="preserve"> for Jacob, God gives us a blessing, not a victory.</w:t>
      </w:r>
    </w:p>
    <w:p w14:paraId="4F9E92AB" w14:textId="77777777" w:rsidR="00000000" w:rsidRDefault="00C43496"/>
    <w:p w14:paraId="116D9619" w14:textId="77777777" w:rsidR="00000000" w:rsidRDefault="00C43496">
      <w:pPr>
        <w:rPr>
          <w:rFonts w:ascii="Arial" w:hAnsi="Arial" w:cs="Arial"/>
        </w:rPr>
      </w:pPr>
      <w:r>
        <w:rPr>
          <w:rFonts w:ascii="Arial" w:hAnsi="Arial" w:cs="Arial"/>
        </w:rPr>
        <w:t>If you have less time . . .</w:t>
      </w:r>
    </w:p>
    <w:p w14:paraId="3423F235" w14:textId="77777777" w:rsidR="00000000" w:rsidRDefault="00C43496">
      <w:r>
        <w:rPr>
          <w:rFonts w:ascii="Arial" w:hAnsi="Arial" w:cs="Arial"/>
        </w:rPr>
        <w:t xml:space="preserve">Fold and cut flag shapes before kids arrive. Let kids finish the project as listed. </w:t>
      </w:r>
    </w:p>
    <w:p w14:paraId="620FACC6" w14:textId="77777777" w:rsidR="00000000" w:rsidRDefault="00C43496"/>
    <w:p w14:paraId="0E6419C0" w14:textId="77777777" w:rsidR="00000000" w:rsidRDefault="00C43496">
      <w:pPr>
        <w:rPr>
          <w:rFonts w:ascii="Arial" w:hAnsi="Arial" w:cs="Arial"/>
        </w:rPr>
      </w:pPr>
      <w:r>
        <w:rPr>
          <w:rFonts w:ascii="Arial" w:hAnsi="Arial" w:cs="Arial"/>
        </w:rPr>
        <w:t>If you have more time . . .</w:t>
      </w:r>
    </w:p>
    <w:p w14:paraId="313C8ADB" w14:textId="77777777" w:rsidR="00000000" w:rsidRDefault="00C43496">
      <w:r>
        <w:rPr>
          <w:rFonts w:ascii="Arial" w:hAnsi="Arial" w:cs="Arial"/>
        </w:rPr>
        <w:t>Invite kids to make their own banners to take home and hang i</w:t>
      </w:r>
      <w:r>
        <w:rPr>
          <w:rFonts w:ascii="Arial" w:hAnsi="Arial" w:cs="Arial"/>
        </w:rPr>
        <w:t>n a special place where they can see it each day.</w:t>
      </w:r>
    </w:p>
    <w:sectPr w:rsidR="00000000" w:rsidSect="00C43496">
      <w:type w:val="continuous"/>
      <w:pgSz w:w="12240" w:h="15840"/>
      <w:pgMar w:top="-1260" w:right="1440" w:bottom="-1440" w:left="1440" w:header="4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7610" w14:textId="77777777" w:rsidR="00000000" w:rsidRDefault="00C43496">
      <w:r>
        <w:separator/>
      </w:r>
    </w:p>
  </w:endnote>
  <w:endnote w:type="continuationSeparator" w:id="0">
    <w:p w14:paraId="25972C68" w14:textId="77777777" w:rsidR="00000000" w:rsidRDefault="00C4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15" w:type="dxa"/>
      <w:tblInd w:w="30" w:type="dxa"/>
      <w:tblBorders>
        <w:top w:val="nil"/>
        <w:left w:val="nil"/>
        <w:bottom w:val="nil"/>
        <w:right w:val="nil"/>
      </w:tblBorders>
      <w:tblLayout w:type="fixed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8424"/>
    </w:tblGrid>
    <w:tr w:rsidR="00000000" w14:paraId="36E867C7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1B35B7" w14:textId="77777777" w:rsidR="00000000" w:rsidRDefault="00C43496"/>
      </w:tc>
    </w:tr>
    <w:tr w:rsidR="00000000" w14:paraId="54B03249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E1FCE9" w14:textId="77777777" w:rsidR="00000000" w:rsidRDefault="00C43496">
          <w:r>
            <w:rPr>
              <w:rFonts w:ascii="Arial" w:hAnsi="Arial" w:cs="Arial"/>
              <w:sz w:val="18"/>
              <w:szCs w:val="18"/>
            </w:rPr>
            <w:t>Grades 3</w:t>
          </w:r>
          <w:r>
            <w:rPr>
              <w:rFonts w:ascii="Arial" w:hAnsi="Arial" w:cs="Arial"/>
              <w:sz w:val="18"/>
              <w:szCs w:val="18"/>
            </w:rPr>
            <w:t>–</w:t>
          </w:r>
          <w:r>
            <w:rPr>
              <w:rFonts w:ascii="Arial" w:hAnsi="Arial" w:cs="Arial"/>
              <w:sz w:val="18"/>
              <w:szCs w:val="18"/>
            </w:rPr>
            <w:t>4, Jacob Wrestles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Art Extra. Spark</w:t>
          </w:r>
          <w:r>
            <w:rPr>
              <w:rFonts w:ascii="Arial" w:hAnsi="Arial" w:cs="Arial"/>
              <w:sz w:val="18"/>
              <w:szCs w:val="18"/>
            </w:rPr>
            <w:t>™</w:t>
          </w:r>
          <w:r>
            <w:rPr>
              <w:rFonts w:ascii="Arial" w:hAnsi="Arial" w:cs="Arial"/>
              <w:sz w:val="18"/>
              <w:szCs w:val="18"/>
            </w:rPr>
            <w:t xml:space="preserve"> Sunday School </w:t>
          </w:r>
          <w:r>
            <w:rPr>
              <w:rFonts w:ascii="Arial" w:hAnsi="Arial" w:cs="Arial"/>
              <w:sz w:val="18"/>
              <w:szCs w:val="18"/>
            </w:rPr>
            <w:t>©</w:t>
          </w:r>
          <w:r>
            <w:rPr>
              <w:rFonts w:ascii="Arial" w:hAnsi="Arial" w:cs="Arial"/>
              <w:sz w:val="18"/>
              <w:szCs w:val="18"/>
            </w:rPr>
            <w:t>2009 Augsburg Fortress. All rights reserved. May be reproduced for local use provided every copy carries this notice.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15" w:type="dxa"/>
      <w:tblInd w:w="30" w:type="dxa"/>
      <w:tblBorders>
        <w:top w:val="nil"/>
        <w:left w:val="nil"/>
        <w:bottom w:val="nil"/>
        <w:right w:val="nil"/>
      </w:tblBorders>
      <w:tblLayout w:type="fixed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8424"/>
    </w:tblGrid>
    <w:tr w:rsidR="00000000" w14:paraId="31916C4F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5A984B" w14:textId="77777777" w:rsidR="00000000" w:rsidRDefault="00C43496"/>
      </w:tc>
    </w:tr>
    <w:tr w:rsidR="00000000" w14:paraId="76FE3481" w14:textId="77777777">
      <w:trPr>
        <w:tblCellSpacing w:w="15" w:type="dxa"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F4DE3A" w14:textId="77777777" w:rsidR="00000000" w:rsidRDefault="00C43496">
          <w:r>
            <w:rPr>
              <w:rFonts w:ascii="Arial" w:hAnsi="Arial" w:cs="Arial"/>
              <w:sz w:val="18"/>
              <w:szCs w:val="18"/>
            </w:rPr>
            <w:t>Grades 3</w:t>
          </w:r>
          <w:r>
            <w:rPr>
              <w:rFonts w:ascii="Arial" w:hAnsi="Arial" w:cs="Arial"/>
              <w:sz w:val="18"/>
              <w:szCs w:val="18"/>
            </w:rPr>
            <w:t>–</w:t>
          </w:r>
          <w:r>
            <w:rPr>
              <w:rFonts w:ascii="Arial" w:hAnsi="Arial" w:cs="Arial"/>
              <w:sz w:val="18"/>
              <w:szCs w:val="18"/>
            </w:rPr>
            <w:t>4, Jacob Wrestles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Art Extra. Spark</w:t>
          </w:r>
          <w:r>
            <w:rPr>
              <w:rFonts w:ascii="Arial" w:hAnsi="Arial" w:cs="Arial"/>
              <w:sz w:val="18"/>
              <w:szCs w:val="18"/>
            </w:rPr>
            <w:t>™</w:t>
          </w:r>
          <w:r>
            <w:rPr>
              <w:rFonts w:ascii="Arial" w:hAnsi="Arial" w:cs="Arial"/>
              <w:sz w:val="18"/>
              <w:szCs w:val="18"/>
            </w:rPr>
            <w:t xml:space="preserve"> Sunday School </w:t>
          </w:r>
          <w:r>
            <w:rPr>
              <w:rFonts w:ascii="Arial" w:hAnsi="Arial" w:cs="Arial"/>
              <w:sz w:val="18"/>
              <w:szCs w:val="18"/>
            </w:rPr>
            <w:t>©</w:t>
          </w:r>
          <w:r>
            <w:rPr>
              <w:rFonts w:ascii="Arial" w:hAnsi="Arial" w:cs="Arial"/>
              <w:sz w:val="18"/>
              <w:szCs w:val="18"/>
            </w:rPr>
            <w:t>2009 Augsburg Fortress. Al</w:t>
          </w:r>
          <w:r>
            <w:rPr>
              <w:rFonts w:ascii="Arial" w:hAnsi="Arial" w:cs="Arial"/>
              <w:sz w:val="18"/>
              <w:szCs w:val="18"/>
            </w:rPr>
            <w:t>l rights reserved. May be reproduced for local use provided every copy carries this notice.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BE8F" w14:textId="77777777" w:rsidR="00000000" w:rsidRDefault="00C43496">
      <w:r>
        <w:separator/>
      </w:r>
    </w:p>
  </w:footnote>
  <w:footnote w:type="continuationSeparator" w:id="0">
    <w:p w14:paraId="78DD399B" w14:textId="77777777" w:rsidR="00000000" w:rsidRDefault="00C4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96"/>
    <w:rsid w:val="00C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D316B"/>
  <w14:defaultImageDpi w14:val="0"/>
  <w15:docId w15:val="{AF5E1D5A-D258-4AE0-936D-F804A6F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enter">
    <w:name w:val="Center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Fieldset">
    <w:name w:val="Fieldset"/>
    <w:next w:val="Normal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 w:cs="Times New Roman"/>
      <w:sz w:val="24"/>
      <w:szCs w:val="24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2020-08-02T11:17:00Z</dcterms:created>
  <dcterms:modified xsi:type="dcterms:W3CDTF">2020-08-02T11:17:00Z</dcterms:modified>
</cp:coreProperties>
</file>