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91FB" w14:textId="6B8A6F43" w:rsidR="00000000" w:rsidRDefault="00224F70">
      <w:r>
        <w:rPr>
          <w:rFonts w:ascii="Arial" w:hAnsi="Arial" w:cs="Arial"/>
          <w:sz w:val="36"/>
          <w:szCs w:val="36"/>
        </w:rPr>
        <w:t xml:space="preserve">Art Extra - </w:t>
      </w:r>
      <w:r>
        <w:rPr>
          <w:rFonts w:ascii="Arial" w:hAnsi="Arial" w:cs="Arial"/>
          <w:b/>
          <w:bCs/>
          <w:sz w:val="36"/>
          <w:szCs w:val="36"/>
        </w:rPr>
        <w:t xml:space="preserve">The Red Sea </w:t>
      </w:r>
    </w:p>
    <w:p w14:paraId="2E6B96BE" w14:textId="6AA0461D" w:rsidR="00000000" w:rsidRDefault="00224F70">
      <w:r>
        <w:rPr>
          <w:rFonts w:ascii="Arial" w:hAnsi="Arial" w:cs="Arial"/>
          <w:b/>
          <w:bCs/>
          <w:sz w:val="28"/>
          <w:szCs w:val="28"/>
        </w:rPr>
        <w:t>W</w:t>
      </w:r>
      <w:r>
        <w:rPr>
          <w:rFonts w:ascii="Arial" w:hAnsi="Arial" w:cs="Arial"/>
          <w:b/>
          <w:bCs/>
          <w:sz w:val="28"/>
          <w:szCs w:val="28"/>
        </w:rPr>
        <w:t>ax Paper Melts</w:t>
      </w:r>
    </w:p>
    <w:p w14:paraId="7082BAFB" w14:textId="77777777" w:rsidR="00000000" w:rsidRDefault="00224F70">
      <w:r>
        <w:rPr>
          <w:rFonts w:ascii="Arial" w:hAnsi="Arial" w:cs="Arial"/>
        </w:rPr>
        <w:t>Kids make wax paper melts to remind them that God makes miracles happen.</w:t>
      </w:r>
    </w:p>
    <w:p w14:paraId="624C25B8" w14:textId="77777777" w:rsidR="00000000" w:rsidRDefault="00224F70"/>
    <w:p w14:paraId="1D03ED68" w14:textId="77777777" w:rsidR="00000000" w:rsidRDefault="00224F70">
      <w:r>
        <w:rPr>
          <w:rFonts w:ascii="Arial" w:hAnsi="Arial" w:cs="Arial"/>
          <w:b/>
          <w:bCs/>
        </w:rPr>
        <w:t>Supplies:</w:t>
      </w:r>
    </w:p>
    <w:p w14:paraId="2D0924E3" w14:textId="77777777" w:rsidR="00224F70" w:rsidRDefault="00224F70">
      <w:pPr>
        <w:rPr>
          <w:rFonts w:ascii="Arial" w:hAnsi="Arial" w:cs="Arial"/>
          <w:b/>
          <w:bCs/>
        </w:rPr>
        <w:sectPr w:rsidR="00224F70" w:rsidSect="00224F70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-900" w:right="1440" w:bottom="-1440" w:left="1440" w:header="420" w:footer="720" w:gutter="0"/>
          <w:cols w:space="720"/>
          <w:noEndnote/>
        </w:sectPr>
      </w:pPr>
    </w:p>
    <w:p w14:paraId="3AB75F56" w14:textId="6C3E4C7C" w:rsidR="00000000" w:rsidRDefault="00224F70">
      <w:r>
        <w:rPr>
          <w:rFonts w:ascii="Arial" w:hAnsi="Arial" w:cs="Arial"/>
          <w:b/>
          <w:bCs/>
        </w:rPr>
        <w:t>•</w:t>
      </w:r>
      <w:r>
        <w:t xml:space="preserve"> </w:t>
      </w:r>
      <w:r>
        <w:t xml:space="preserve">   </w:t>
      </w:r>
      <w:r>
        <w:rPr>
          <w:rFonts w:ascii="Arial" w:hAnsi="Arial" w:cs="Arial"/>
        </w:rPr>
        <w:t>Newspaper</w:t>
      </w:r>
    </w:p>
    <w:p w14:paraId="27D134B2" w14:textId="77777777" w:rsidR="00000000" w:rsidRDefault="00224F70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Cheese graters</w:t>
      </w:r>
    </w:p>
    <w:p w14:paraId="1FDF4AF6" w14:textId="77777777" w:rsidR="00000000" w:rsidRDefault="00224F70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Vegetable peelers</w:t>
      </w:r>
    </w:p>
    <w:p w14:paraId="544B7EFB" w14:textId="77777777" w:rsidR="00000000" w:rsidRDefault="00224F70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Old crayons</w:t>
      </w:r>
    </w:p>
    <w:p w14:paraId="6F534530" w14:textId="77777777" w:rsidR="00000000" w:rsidRDefault="00224F70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An old iron</w:t>
      </w:r>
    </w:p>
    <w:p w14:paraId="689232C1" w14:textId="77777777" w:rsidR="00000000" w:rsidRDefault="00224F70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Ironing board</w:t>
      </w:r>
    </w:p>
    <w:p w14:paraId="4BB1FABE" w14:textId="77777777" w:rsidR="00000000" w:rsidRDefault="00224F70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Wax paper</w:t>
      </w:r>
    </w:p>
    <w:p w14:paraId="05ED22B2" w14:textId="77777777" w:rsidR="00000000" w:rsidRDefault="00224F70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Shallow bowls</w:t>
      </w:r>
    </w:p>
    <w:p w14:paraId="7558A7B4" w14:textId="77777777" w:rsidR="00000000" w:rsidRDefault="00224F70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Scissors (including edger scissors)</w:t>
      </w:r>
    </w:p>
    <w:p w14:paraId="6526A890" w14:textId="77777777" w:rsidR="00000000" w:rsidRDefault="00224F70">
      <w:r>
        <w:rPr>
          <w:rFonts w:ascii="Arial" w:hAnsi="Arial" w:cs="Arial"/>
          <w:b/>
          <w:bCs/>
        </w:rPr>
        <w:t>•</w:t>
      </w:r>
      <w:r>
        <w:rPr>
          <w:rFonts w:ascii="Arial" w:hAnsi="Arial" w:cs="Arial"/>
        </w:rPr>
        <w:t xml:space="preserve"> </w:t>
      </w:r>
      <w:r>
        <w:t xml:space="preserve">   </w:t>
      </w:r>
      <w:r>
        <w:rPr>
          <w:rFonts w:ascii="Arial" w:hAnsi="Arial" w:cs="Arial"/>
        </w:rPr>
        <w:t>Permanent markers</w:t>
      </w:r>
    </w:p>
    <w:p w14:paraId="66CBF7E7" w14:textId="77777777" w:rsidR="00224F70" w:rsidRDefault="00224F70">
      <w:pPr>
        <w:sectPr w:rsidR="00224F70" w:rsidSect="00224F70">
          <w:type w:val="continuous"/>
          <w:pgSz w:w="12240" w:h="15840"/>
          <w:pgMar w:top="-1440" w:right="1440" w:bottom="-1440" w:left="1440" w:header="420" w:footer="720" w:gutter="0"/>
          <w:cols w:num="2" w:space="720"/>
          <w:noEndnote/>
        </w:sectPr>
      </w:pPr>
    </w:p>
    <w:p w14:paraId="171D860A" w14:textId="52D8EB69" w:rsidR="00000000" w:rsidRDefault="00224F70"/>
    <w:p w14:paraId="62ABEC6C" w14:textId="77777777" w:rsidR="00000000" w:rsidRDefault="00224F70">
      <w:r>
        <w:rPr>
          <w:rFonts w:ascii="Arial" w:hAnsi="Arial" w:cs="Arial"/>
          <w:b/>
          <w:bCs/>
        </w:rPr>
        <w:t>Set-Up:</w:t>
      </w:r>
    </w:p>
    <w:p w14:paraId="7899CD50" w14:textId="77777777" w:rsidR="00000000" w:rsidRDefault="00224F70">
      <w:r>
        <w:rPr>
          <w:rFonts w:ascii="Arial" w:hAnsi="Arial" w:cs="Arial"/>
        </w:rPr>
        <w:t>Cover the worktable with newspaper. Use the cheese graters or peelers to make small pieces of the crayons for melting. Practice the wax paper/crayon melt technique to determine the iron setting.</w:t>
      </w:r>
    </w:p>
    <w:p w14:paraId="3F666D59" w14:textId="77777777" w:rsidR="00000000" w:rsidRDefault="00224F70"/>
    <w:p w14:paraId="577DCFC3" w14:textId="77777777" w:rsidR="00000000" w:rsidRDefault="00224F70">
      <w:r>
        <w:rPr>
          <w:rFonts w:ascii="Arial" w:hAnsi="Arial" w:cs="Arial"/>
          <w:b/>
          <w:bCs/>
        </w:rPr>
        <w:t>Instructions:</w:t>
      </w:r>
    </w:p>
    <w:p w14:paraId="10986347" w14:textId="77777777" w:rsidR="00000000" w:rsidRDefault="00224F70">
      <w:r>
        <w:rPr>
          <w:rFonts w:ascii="Arial" w:hAnsi="Arial" w:cs="Arial"/>
          <w:b/>
          <w:bCs/>
        </w:rPr>
        <w:t>In the story of the Red Sea, a miracle happene</w:t>
      </w:r>
      <w:r>
        <w:rPr>
          <w:rFonts w:ascii="Arial" w:hAnsi="Arial" w:cs="Arial"/>
          <w:b/>
          <w:bCs/>
        </w:rPr>
        <w:t xml:space="preserve">d! Who remembers what that miracle was? </w:t>
      </w:r>
      <w:r>
        <w:rPr>
          <w:rFonts w:ascii="Arial" w:hAnsi="Arial" w:cs="Arial"/>
          <w:i/>
          <w:iCs/>
        </w:rPr>
        <w:t xml:space="preserve">(Moses parted the sea and the Israelites crossed safely.) </w:t>
      </w:r>
      <w:r>
        <w:rPr>
          <w:rFonts w:ascii="Arial" w:hAnsi="Arial" w:cs="Arial"/>
          <w:b/>
          <w:bCs/>
        </w:rPr>
        <w:t>Do you think the Israelites were surprised?</w:t>
      </w:r>
      <w:r>
        <w:rPr>
          <w:rFonts w:ascii="Arial" w:hAnsi="Arial" w:cs="Arial"/>
        </w:rPr>
        <w:t xml:space="preserve"> Allow all answers. </w:t>
      </w:r>
      <w:r>
        <w:rPr>
          <w:rFonts w:ascii="Arial" w:hAnsi="Arial" w:cs="Arial"/>
          <w:b/>
          <w:bCs/>
        </w:rPr>
        <w:t xml:space="preserve">I would be! For today's art project, we are going to create our own liquid-like miracles. </w:t>
      </w:r>
      <w:proofErr w:type="gramStart"/>
      <w:r>
        <w:rPr>
          <w:rFonts w:ascii="Arial" w:hAnsi="Arial" w:cs="Arial"/>
          <w:b/>
          <w:bCs/>
        </w:rPr>
        <w:t>Let's</w:t>
      </w:r>
      <w:proofErr w:type="gramEnd"/>
      <w:r>
        <w:rPr>
          <w:rFonts w:ascii="Arial" w:hAnsi="Arial" w:cs="Arial"/>
          <w:b/>
          <w:bCs/>
        </w:rPr>
        <w:t xml:space="preserve"> get started!</w:t>
      </w:r>
    </w:p>
    <w:p w14:paraId="412562CD" w14:textId="77777777" w:rsidR="00000000" w:rsidRDefault="00224F70"/>
    <w:p w14:paraId="524C1B4D" w14:textId="77777777" w:rsidR="00000000" w:rsidRDefault="00224F70">
      <w:r>
        <w:rPr>
          <w:rFonts w:ascii="Arial" w:hAnsi="Arial" w:cs="Arial"/>
        </w:rPr>
        <w:t>1. Show kids how to grate or peel crayons into the shallow bowls.</w:t>
      </w:r>
    </w:p>
    <w:p w14:paraId="4CC04817" w14:textId="77777777" w:rsidR="00000000" w:rsidRDefault="00224F70">
      <w:r>
        <w:rPr>
          <w:rFonts w:ascii="Arial" w:hAnsi="Arial" w:cs="Arial"/>
        </w:rPr>
        <w:t>2. Once kids have enough crayon shavings, help them cut two identically sized sheets of wax paper.</w:t>
      </w:r>
    </w:p>
    <w:p w14:paraId="079A8282" w14:textId="77777777" w:rsidR="00000000" w:rsidRDefault="00224F70">
      <w:r>
        <w:rPr>
          <w:rFonts w:ascii="Arial" w:hAnsi="Arial" w:cs="Arial"/>
        </w:rPr>
        <w:t xml:space="preserve">3. Direct them to lay one piece of wax paper on the newspaper-covered table </w:t>
      </w:r>
      <w:r>
        <w:rPr>
          <w:rFonts w:ascii="Arial" w:hAnsi="Arial" w:cs="Arial"/>
        </w:rPr>
        <w:t>and sprinkle the shavings on it, creating cool shapes and designs with the shavings.</w:t>
      </w:r>
    </w:p>
    <w:p w14:paraId="4D8D7B22" w14:textId="77777777" w:rsidR="00000000" w:rsidRDefault="00224F70">
      <w:r>
        <w:rPr>
          <w:rFonts w:ascii="Arial" w:hAnsi="Arial" w:cs="Arial"/>
        </w:rPr>
        <w:t>4. When kids are satisfied with their designs, have them cover the crayon shavings with the second piece of wax paper.</w:t>
      </w:r>
    </w:p>
    <w:p w14:paraId="47B9B340" w14:textId="77777777" w:rsidR="00000000" w:rsidRDefault="00224F70">
      <w:r>
        <w:rPr>
          <w:rFonts w:ascii="Arial" w:hAnsi="Arial" w:cs="Arial"/>
        </w:rPr>
        <w:t>5. Ask kids to place a thick layer of newspaper over</w:t>
      </w:r>
      <w:r>
        <w:rPr>
          <w:rFonts w:ascii="Arial" w:hAnsi="Arial" w:cs="Arial"/>
        </w:rPr>
        <w:t xml:space="preserve"> their work. </w:t>
      </w:r>
    </w:p>
    <w:p w14:paraId="3A1E674E" w14:textId="77777777" w:rsidR="00000000" w:rsidRDefault="00224F70">
      <w:r>
        <w:rPr>
          <w:rFonts w:ascii="Arial" w:hAnsi="Arial" w:cs="Arial"/>
        </w:rPr>
        <w:t xml:space="preserve">6. Help each kid to press firmly over his or her work with a warm iron. Hold the iron in place until the crayon shavings are melted. </w:t>
      </w:r>
    </w:p>
    <w:p w14:paraId="3B6DF8FF" w14:textId="77777777" w:rsidR="00000000" w:rsidRDefault="00224F70">
      <w:r>
        <w:rPr>
          <w:rFonts w:ascii="Arial" w:hAnsi="Arial" w:cs="Arial"/>
        </w:rPr>
        <w:t>7. Show kids how to lift a corner of the newspaper to check and make sure the wax is melting evenly, then re</w:t>
      </w:r>
      <w:r>
        <w:rPr>
          <w:rFonts w:ascii="Arial" w:hAnsi="Arial" w:cs="Arial"/>
        </w:rPr>
        <w:t>move the newspaper to see the final design.</w:t>
      </w:r>
    </w:p>
    <w:p w14:paraId="04F62A6E" w14:textId="77777777" w:rsidR="00000000" w:rsidRDefault="00224F70">
      <w:r>
        <w:rPr>
          <w:rFonts w:ascii="Arial" w:hAnsi="Arial" w:cs="Arial"/>
        </w:rPr>
        <w:t>8. Invite kids to use the edger scissors to cut a scalloped design or other design around the edges of the fused wax paper to finish their art.</w:t>
      </w:r>
    </w:p>
    <w:p w14:paraId="72C65EA0" w14:textId="77777777" w:rsidR="00000000" w:rsidRDefault="00224F70"/>
    <w:p w14:paraId="3F2927D2" w14:textId="77777777" w:rsidR="00000000" w:rsidRDefault="00224F70">
      <w:r>
        <w:rPr>
          <w:rFonts w:ascii="Arial" w:hAnsi="Arial" w:cs="Arial"/>
          <w:b/>
          <w:bCs/>
        </w:rPr>
        <w:t>Look at your miracle designs! You can use your wax melt as a placem</w:t>
      </w:r>
      <w:r>
        <w:rPr>
          <w:rFonts w:ascii="Arial" w:hAnsi="Arial" w:cs="Arial"/>
          <w:b/>
          <w:bCs/>
        </w:rPr>
        <w:t>at or maybe even hang it in a sunny window where the sun will shine through the paper. Whenever you look at your art, remember that God makes miracles happen!</w:t>
      </w:r>
    </w:p>
    <w:p w14:paraId="28E97B55" w14:textId="77777777" w:rsidR="00000000" w:rsidRDefault="00224F70"/>
    <w:p w14:paraId="202D2FC4" w14:textId="77777777" w:rsidR="00000000" w:rsidRDefault="00224F70">
      <w:pPr>
        <w:rPr>
          <w:rFonts w:ascii="Arial" w:hAnsi="Arial" w:cs="Arial"/>
        </w:rPr>
      </w:pPr>
      <w:r>
        <w:rPr>
          <w:rFonts w:ascii="Arial" w:hAnsi="Arial" w:cs="Arial"/>
        </w:rPr>
        <w:t>If you have less time . . .</w:t>
      </w:r>
    </w:p>
    <w:p w14:paraId="008E3B6A" w14:textId="77777777" w:rsidR="00000000" w:rsidRDefault="00224F70">
      <w:r>
        <w:rPr>
          <w:rFonts w:ascii="Arial" w:hAnsi="Arial" w:cs="Arial"/>
        </w:rPr>
        <w:t>Precut the wax paper and make the crayon shavings before the kids ar</w:t>
      </w:r>
      <w:r>
        <w:rPr>
          <w:rFonts w:ascii="Arial" w:hAnsi="Arial" w:cs="Arial"/>
        </w:rPr>
        <w:t>rive. Have kids finish the project as above.</w:t>
      </w:r>
    </w:p>
    <w:p w14:paraId="6B89F060" w14:textId="77777777" w:rsidR="00000000" w:rsidRDefault="00224F70"/>
    <w:p w14:paraId="25D78CC9" w14:textId="77777777" w:rsidR="00000000" w:rsidRDefault="00224F70">
      <w:pPr>
        <w:rPr>
          <w:rFonts w:ascii="Arial" w:hAnsi="Arial" w:cs="Arial"/>
        </w:rPr>
      </w:pPr>
      <w:r>
        <w:rPr>
          <w:rFonts w:ascii="Arial" w:hAnsi="Arial" w:cs="Arial"/>
        </w:rPr>
        <w:t>If you have more time . . .</w:t>
      </w:r>
    </w:p>
    <w:p w14:paraId="5940CE6A" w14:textId="77777777" w:rsidR="00000000" w:rsidRDefault="00224F70">
      <w:r>
        <w:rPr>
          <w:rFonts w:ascii="Arial" w:hAnsi="Arial" w:cs="Arial"/>
        </w:rPr>
        <w:t>Instead of cutting simple square-shaped sheets, have kids cut their initials or full names out of wax paper, then finish the project as above.</w:t>
      </w:r>
    </w:p>
    <w:sectPr w:rsidR="00000000" w:rsidSect="00224F70">
      <w:type w:val="continuous"/>
      <w:pgSz w:w="12240" w:h="15840"/>
      <w:pgMar w:top="-1440" w:right="1440" w:bottom="-1440" w:left="1440" w:header="4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01AB9" w14:textId="77777777" w:rsidR="00000000" w:rsidRDefault="00224F70">
      <w:r>
        <w:separator/>
      </w:r>
    </w:p>
  </w:endnote>
  <w:endnote w:type="continuationSeparator" w:id="0">
    <w:p w14:paraId="20AD7011" w14:textId="77777777" w:rsidR="00000000" w:rsidRDefault="0022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15" w:type="dxa"/>
      <w:tblInd w:w="30" w:type="dxa"/>
      <w:tblBorders>
        <w:top w:val="nil"/>
        <w:left w:val="nil"/>
        <w:bottom w:val="nil"/>
        <w:right w:val="nil"/>
      </w:tblBorders>
      <w:tblLayout w:type="fixed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8424"/>
    </w:tblGrid>
    <w:tr w:rsidR="00000000" w14:paraId="28559CAF" w14:textId="77777777">
      <w:trPr>
        <w:tblCellSpacing w:w="15" w:type="dxa"/>
      </w:trPr>
      <w:tc>
        <w:tcPr>
          <w:tcW w:w="836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F512DC4" w14:textId="77777777" w:rsidR="00000000" w:rsidRDefault="00224F70"/>
      </w:tc>
    </w:tr>
    <w:tr w:rsidR="00000000" w14:paraId="061A12FD" w14:textId="77777777">
      <w:trPr>
        <w:tblCellSpacing w:w="15" w:type="dxa"/>
      </w:trPr>
      <w:tc>
        <w:tcPr>
          <w:tcW w:w="836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768AF4D" w14:textId="77777777" w:rsidR="00000000" w:rsidRDefault="00224F70">
          <w:r>
            <w:rPr>
              <w:rFonts w:ascii="Arial" w:hAnsi="Arial" w:cs="Arial"/>
              <w:sz w:val="18"/>
              <w:szCs w:val="18"/>
            </w:rPr>
            <w:t>Grades 1</w:t>
          </w:r>
          <w:r>
            <w:rPr>
              <w:rFonts w:ascii="Arial" w:hAnsi="Arial" w:cs="Arial"/>
              <w:sz w:val="18"/>
              <w:szCs w:val="18"/>
            </w:rPr>
            <w:t>–</w:t>
          </w:r>
          <w:r>
            <w:rPr>
              <w:rFonts w:ascii="Arial" w:hAnsi="Arial" w:cs="Arial"/>
              <w:sz w:val="18"/>
              <w:szCs w:val="18"/>
            </w:rPr>
            <w:t xml:space="preserve">2, The Red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 xml:space="preserve">Sea </w:t>
          </w:r>
          <w:r>
            <w:rPr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Art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Extra. Spark</w:t>
          </w:r>
          <w:r>
            <w:rPr>
              <w:rFonts w:ascii="Arial" w:hAnsi="Arial" w:cs="Arial"/>
              <w:sz w:val="18"/>
              <w:szCs w:val="18"/>
            </w:rPr>
            <w:t>™</w:t>
          </w:r>
          <w:r>
            <w:rPr>
              <w:rFonts w:ascii="Arial" w:hAnsi="Arial" w:cs="Arial"/>
              <w:sz w:val="18"/>
              <w:szCs w:val="18"/>
            </w:rPr>
            <w:t xml:space="preserve"> Sunday School </w:t>
          </w:r>
          <w:r>
            <w:rPr>
              <w:rFonts w:ascii="Arial" w:hAnsi="Arial" w:cs="Arial"/>
              <w:sz w:val="18"/>
              <w:szCs w:val="18"/>
            </w:rPr>
            <w:t>©</w:t>
          </w:r>
          <w:r>
            <w:rPr>
              <w:rFonts w:ascii="Arial" w:hAnsi="Arial" w:cs="Arial"/>
              <w:sz w:val="18"/>
              <w:szCs w:val="18"/>
            </w:rPr>
            <w:t>2009 Augsburg Fortress. All rights reserved. May be reproduced for local use provided every copy carries this notice.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15" w:type="dxa"/>
      <w:tblInd w:w="30" w:type="dxa"/>
      <w:tblBorders>
        <w:top w:val="nil"/>
        <w:left w:val="nil"/>
        <w:bottom w:val="nil"/>
        <w:right w:val="nil"/>
      </w:tblBorders>
      <w:tblLayout w:type="fixed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8424"/>
    </w:tblGrid>
    <w:tr w:rsidR="00000000" w14:paraId="314DC3CB" w14:textId="77777777">
      <w:trPr>
        <w:tblCellSpacing w:w="15" w:type="dxa"/>
      </w:trPr>
      <w:tc>
        <w:tcPr>
          <w:tcW w:w="836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80D4CF1" w14:textId="77777777" w:rsidR="00000000" w:rsidRDefault="00224F70"/>
      </w:tc>
    </w:tr>
    <w:tr w:rsidR="00000000" w14:paraId="02DC2FA2" w14:textId="77777777">
      <w:trPr>
        <w:tblCellSpacing w:w="15" w:type="dxa"/>
      </w:trPr>
      <w:tc>
        <w:tcPr>
          <w:tcW w:w="836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F5D2189" w14:textId="77777777" w:rsidR="00000000" w:rsidRDefault="00224F70">
          <w:r>
            <w:rPr>
              <w:rFonts w:ascii="Arial" w:hAnsi="Arial" w:cs="Arial"/>
              <w:sz w:val="18"/>
              <w:szCs w:val="18"/>
            </w:rPr>
            <w:t>Grades 1</w:t>
          </w:r>
          <w:r>
            <w:rPr>
              <w:rFonts w:ascii="Arial" w:hAnsi="Arial" w:cs="Arial"/>
              <w:sz w:val="18"/>
              <w:szCs w:val="18"/>
            </w:rPr>
            <w:t>–</w:t>
          </w:r>
          <w:r>
            <w:rPr>
              <w:rFonts w:ascii="Arial" w:hAnsi="Arial" w:cs="Arial"/>
              <w:sz w:val="18"/>
              <w:szCs w:val="18"/>
            </w:rPr>
            <w:t xml:space="preserve">2, The Red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 xml:space="preserve">Sea </w:t>
          </w:r>
          <w:r>
            <w:rPr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Art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Extra. Spark</w:t>
          </w:r>
          <w:r>
            <w:rPr>
              <w:rFonts w:ascii="Arial" w:hAnsi="Arial" w:cs="Arial"/>
              <w:sz w:val="18"/>
              <w:szCs w:val="18"/>
            </w:rPr>
            <w:t>™</w:t>
          </w:r>
          <w:r>
            <w:rPr>
              <w:rFonts w:ascii="Arial" w:hAnsi="Arial" w:cs="Arial"/>
              <w:sz w:val="18"/>
              <w:szCs w:val="18"/>
            </w:rPr>
            <w:t xml:space="preserve"> Sunday School </w:t>
          </w:r>
          <w:r>
            <w:rPr>
              <w:rFonts w:ascii="Arial" w:hAnsi="Arial" w:cs="Arial"/>
              <w:sz w:val="18"/>
              <w:szCs w:val="18"/>
            </w:rPr>
            <w:t>©</w:t>
          </w:r>
          <w:r>
            <w:rPr>
              <w:rFonts w:ascii="Arial" w:hAnsi="Arial" w:cs="Arial"/>
              <w:sz w:val="18"/>
              <w:szCs w:val="18"/>
            </w:rPr>
            <w:t>2009 Augsburg Fortress. All ri</w:t>
          </w:r>
          <w:r>
            <w:rPr>
              <w:rFonts w:ascii="Arial" w:hAnsi="Arial" w:cs="Arial"/>
              <w:sz w:val="18"/>
              <w:szCs w:val="18"/>
            </w:rPr>
            <w:t>ghts reserved. May be reproduced for local use provided every copy carries this notice.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B98B8" w14:textId="77777777" w:rsidR="00000000" w:rsidRDefault="00224F70">
      <w:r>
        <w:separator/>
      </w:r>
    </w:p>
  </w:footnote>
  <w:footnote w:type="continuationSeparator" w:id="0">
    <w:p w14:paraId="606E5275" w14:textId="77777777" w:rsidR="00000000" w:rsidRDefault="0022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3336" w14:textId="77777777" w:rsidR="00000000" w:rsidRDefault="00224F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59F1" w14:textId="77777777" w:rsidR="00000000" w:rsidRDefault="00224F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70"/>
    <w:rsid w:val="002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14BFF"/>
  <w14:defaultImageDpi w14:val="0"/>
  <w15:docId w15:val="{9AC14DAE-8360-4C15-84C3-BCE13692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enter">
    <w:name w:val="Center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Fieldset">
    <w:name w:val="Fieldset"/>
    <w:next w:val="Normal"/>
    <w:uiPriority w:val="99"/>
    <w:pPr>
      <w:widowControl w:val="0"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autoSpaceDE w:val="0"/>
      <w:autoSpaceDN w:val="0"/>
      <w:adjustRightInd w:val="0"/>
      <w:spacing w:after="0" w:line="240" w:lineRule="auto"/>
      <w:ind w:left="60" w:right="60"/>
    </w:pPr>
    <w:rPr>
      <w:rFonts w:ascii="Times New Roman" w:hAnsi="Times New Roman" w:cs="Times New Roman"/>
      <w:sz w:val="24"/>
      <w:szCs w:val="24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eformattedandwrapping">
    <w:name w:val="Preformatted and wrapping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2</cp:revision>
  <dcterms:created xsi:type="dcterms:W3CDTF">2020-09-12T23:27:00Z</dcterms:created>
  <dcterms:modified xsi:type="dcterms:W3CDTF">2020-09-12T23:27:00Z</dcterms:modified>
</cp:coreProperties>
</file>