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FBD76" w14:textId="614336EA" w:rsidR="003A2B41" w:rsidRPr="00DC3F32" w:rsidRDefault="00DC3F32" w:rsidP="00DC3F32">
      <w:pPr>
        <w:jc w:val="center"/>
        <w:rPr>
          <w:rFonts w:cstheme="minorHAnsi"/>
          <w:b/>
          <w:sz w:val="28"/>
          <w:szCs w:val="28"/>
          <w:u w:val="single"/>
        </w:rPr>
      </w:pPr>
      <w:bookmarkStart w:id="0" w:name="_GoBack"/>
      <w:bookmarkEnd w:id="0"/>
      <w:r w:rsidRPr="00DC3F32">
        <w:rPr>
          <w:rFonts w:cstheme="minorHAnsi"/>
          <w:b/>
          <w:sz w:val="28"/>
          <w:szCs w:val="28"/>
          <w:u w:val="single"/>
        </w:rPr>
        <w:t>Fundraising Policies &amp; Guidelines</w:t>
      </w:r>
    </w:p>
    <w:p w14:paraId="64FEE9D9" w14:textId="278B0FE2" w:rsidR="00DC3F32" w:rsidRPr="00DC3F32" w:rsidRDefault="00DC3F32" w:rsidP="00DC3F32">
      <w:pPr>
        <w:pStyle w:val="NormalWeb"/>
        <w:spacing w:before="0" w:beforeAutospacing="0" w:after="0" w:afterAutospacing="0"/>
        <w:ind w:right="-720"/>
        <w:rPr>
          <w:rFonts w:asciiTheme="minorHAnsi" w:hAnsiTheme="minorHAnsi" w:cstheme="minorHAnsi"/>
          <w:b/>
          <w:color w:val="000000"/>
          <w:sz w:val="22"/>
          <w:szCs w:val="22"/>
        </w:rPr>
      </w:pPr>
      <w:r w:rsidRPr="00DC3F32">
        <w:rPr>
          <w:rFonts w:asciiTheme="minorHAnsi" w:hAnsiTheme="minorHAnsi" w:cstheme="minorHAnsi"/>
          <w:b/>
          <w:color w:val="000000"/>
          <w:sz w:val="22"/>
          <w:szCs w:val="22"/>
        </w:rPr>
        <w:t xml:space="preserve">Fundraising </w:t>
      </w:r>
      <w:proofErr w:type="gramStart"/>
      <w:r w:rsidRPr="00DC3F32">
        <w:rPr>
          <w:rFonts w:asciiTheme="minorHAnsi" w:hAnsiTheme="minorHAnsi" w:cstheme="minorHAnsi"/>
          <w:b/>
          <w:color w:val="000000"/>
          <w:sz w:val="22"/>
          <w:szCs w:val="22"/>
        </w:rPr>
        <w:t>From</w:t>
      </w:r>
      <w:proofErr w:type="gramEnd"/>
      <w:r w:rsidRPr="00DC3F32">
        <w:rPr>
          <w:rFonts w:asciiTheme="minorHAnsi" w:hAnsiTheme="minorHAnsi" w:cstheme="minorHAnsi"/>
          <w:b/>
          <w:color w:val="000000"/>
          <w:sz w:val="22"/>
          <w:szCs w:val="22"/>
        </w:rPr>
        <w:t xml:space="preserve"> St. Paul’s Vestry Handbook:</w:t>
      </w:r>
    </w:p>
    <w:p w14:paraId="670287A9" w14:textId="77777777" w:rsidR="00DC3F32" w:rsidRPr="00DC3F32" w:rsidRDefault="00DC3F32" w:rsidP="00DC3F32">
      <w:pPr>
        <w:pStyle w:val="NormalWeb"/>
        <w:spacing w:before="0" w:beforeAutospacing="0" w:after="0" w:afterAutospacing="0"/>
        <w:ind w:right="-720"/>
        <w:rPr>
          <w:rFonts w:asciiTheme="minorHAnsi" w:hAnsiTheme="minorHAnsi" w:cstheme="minorHAnsi"/>
          <w:color w:val="000000"/>
          <w:sz w:val="22"/>
          <w:szCs w:val="22"/>
        </w:rPr>
      </w:pPr>
      <w:r w:rsidRPr="00DC3F32">
        <w:rPr>
          <w:rFonts w:asciiTheme="minorHAnsi" w:hAnsiTheme="minorHAnsi" w:cstheme="minorHAnsi"/>
          <w:color w:val="000000"/>
          <w:sz w:val="22"/>
          <w:szCs w:val="22"/>
        </w:rPr>
        <w:t xml:space="preserve">From time to time the parish </w:t>
      </w:r>
      <w:proofErr w:type="gramStart"/>
      <w:r w:rsidRPr="00DC3F32">
        <w:rPr>
          <w:rFonts w:asciiTheme="minorHAnsi" w:hAnsiTheme="minorHAnsi" w:cstheme="minorHAnsi"/>
          <w:color w:val="000000"/>
          <w:sz w:val="22"/>
          <w:szCs w:val="22"/>
        </w:rPr>
        <w:t>as a whole or</w:t>
      </w:r>
      <w:proofErr w:type="gramEnd"/>
      <w:r w:rsidRPr="00DC3F32">
        <w:rPr>
          <w:rFonts w:asciiTheme="minorHAnsi" w:hAnsiTheme="minorHAnsi" w:cstheme="minorHAnsi"/>
          <w:color w:val="000000"/>
          <w:sz w:val="22"/>
          <w:szCs w:val="22"/>
        </w:rPr>
        <w:t xml:space="preserve"> a group in the parish may wish to hold a fundraiser in order to supplement the finances of the parish. By and large, it is not a good idea for a parish to hold too many fundraisers as it tends to take away from the overall giving by parishioners through pledging and it draws volunteer energy away from many of our other God-given ministries and tasks. For these reasons, it is the policy of the vestry of St. Paul’s that all fundraisers be presented to the Vestry for the Vestry’s approval. It is up to the Vestry to determine if a proposed fundraiser is or is not in the best interest of the Parish.</w:t>
      </w:r>
    </w:p>
    <w:p w14:paraId="1AD32143" w14:textId="77777777" w:rsidR="00DC3F32" w:rsidRPr="00DC3F32" w:rsidRDefault="00DC3F32" w:rsidP="00DC3F32">
      <w:pPr>
        <w:pStyle w:val="NormalWeb"/>
        <w:spacing w:before="0" w:beforeAutospacing="0" w:after="0" w:afterAutospacing="0"/>
        <w:ind w:right="-720"/>
        <w:rPr>
          <w:rFonts w:asciiTheme="minorHAnsi" w:hAnsiTheme="minorHAnsi" w:cstheme="minorHAnsi"/>
          <w:b/>
          <w:sz w:val="22"/>
          <w:szCs w:val="22"/>
        </w:rPr>
      </w:pPr>
    </w:p>
    <w:p w14:paraId="0276BAA4" w14:textId="77777777" w:rsidR="00DC3F32" w:rsidRPr="00DC3F32" w:rsidRDefault="00DC3F32" w:rsidP="00DC3F32">
      <w:pPr>
        <w:pStyle w:val="NormalWeb"/>
        <w:spacing w:before="0" w:beforeAutospacing="0" w:after="0" w:afterAutospacing="0"/>
        <w:ind w:right="-720"/>
        <w:rPr>
          <w:rFonts w:asciiTheme="minorHAnsi" w:hAnsiTheme="minorHAnsi" w:cstheme="minorHAnsi"/>
          <w:sz w:val="22"/>
          <w:szCs w:val="22"/>
        </w:rPr>
      </w:pPr>
      <w:r w:rsidRPr="00DC3F32">
        <w:rPr>
          <w:rFonts w:asciiTheme="minorHAnsi" w:hAnsiTheme="minorHAnsi" w:cstheme="minorHAnsi"/>
          <w:b/>
          <w:sz w:val="22"/>
          <w:szCs w:val="22"/>
        </w:rPr>
        <w:t xml:space="preserve">Purpose: </w:t>
      </w:r>
      <w:r w:rsidRPr="00DC3F32">
        <w:rPr>
          <w:rFonts w:asciiTheme="minorHAnsi" w:hAnsiTheme="minorHAnsi" w:cstheme="minorHAnsi"/>
          <w:sz w:val="22"/>
          <w:szCs w:val="22"/>
        </w:rPr>
        <w:t xml:space="preserve"> Fundraisers are used to raise needed money for church ministries and missions as well as highlighting specific activities and build community within the church and enthusiasm for its ministries. However, fundraising should never overshadow the practice of stewardship. The purpose of this policy is to create guidelines for successful fundraising without undermining the practice of stewardship or missions giving.</w:t>
      </w:r>
    </w:p>
    <w:p w14:paraId="5C96C0CB" w14:textId="77777777" w:rsidR="00DC3F32" w:rsidRPr="00DC3F32" w:rsidRDefault="00DC3F32" w:rsidP="00DC3F32">
      <w:pPr>
        <w:pStyle w:val="NormalWeb"/>
        <w:spacing w:before="0" w:beforeAutospacing="0" w:after="0" w:afterAutospacing="0"/>
        <w:ind w:right="-720"/>
        <w:rPr>
          <w:rFonts w:asciiTheme="minorHAnsi" w:hAnsiTheme="minorHAnsi" w:cstheme="minorHAnsi"/>
          <w:b/>
          <w:sz w:val="22"/>
          <w:szCs w:val="22"/>
        </w:rPr>
      </w:pPr>
    </w:p>
    <w:p w14:paraId="259B4AB2" w14:textId="7B7AC48E" w:rsidR="00DC3F32" w:rsidRDefault="00DC3F32" w:rsidP="00DC3F32">
      <w:pPr>
        <w:pStyle w:val="NormalWeb"/>
        <w:spacing w:before="0" w:beforeAutospacing="0" w:after="0" w:afterAutospacing="0"/>
        <w:ind w:right="-720"/>
        <w:rPr>
          <w:rFonts w:asciiTheme="minorHAnsi" w:hAnsiTheme="minorHAnsi" w:cstheme="minorHAnsi"/>
          <w:sz w:val="22"/>
          <w:szCs w:val="22"/>
        </w:rPr>
      </w:pPr>
      <w:r w:rsidRPr="00DC3F32">
        <w:rPr>
          <w:rFonts w:asciiTheme="minorHAnsi" w:hAnsiTheme="minorHAnsi" w:cstheme="minorHAnsi"/>
          <w:b/>
          <w:sz w:val="22"/>
          <w:szCs w:val="22"/>
        </w:rPr>
        <w:t>Scope:</w:t>
      </w:r>
      <w:r w:rsidRPr="00DC3F32">
        <w:rPr>
          <w:rFonts w:asciiTheme="minorHAnsi" w:hAnsiTheme="minorHAnsi" w:cstheme="minorHAnsi"/>
          <w:sz w:val="22"/>
          <w:szCs w:val="22"/>
        </w:rPr>
        <w:t xml:space="preserve">  This policy applies to any fundraiser</w:t>
      </w:r>
      <w:r w:rsidR="0067702A">
        <w:rPr>
          <w:rFonts w:asciiTheme="minorHAnsi" w:hAnsiTheme="minorHAnsi" w:cstheme="minorHAnsi"/>
          <w:sz w:val="22"/>
          <w:szCs w:val="22"/>
        </w:rPr>
        <w:t>/collections</w:t>
      </w:r>
      <w:r w:rsidRPr="00DC3F32">
        <w:rPr>
          <w:rFonts w:asciiTheme="minorHAnsi" w:hAnsiTheme="minorHAnsi" w:cstheme="minorHAnsi"/>
          <w:sz w:val="22"/>
          <w:szCs w:val="22"/>
        </w:rPr>
        <w:t xml:space="preserve"> planned by a ministry group or an individual of St. Paul’s, regardless of where it is held.</w:t>
      </w:r>
    </w:p>
    <w:p w14:paraId="6D0B4246" w14:textId="5BA19FA2" w:rsidR="00DC3F32" w:rsidRDefault="00DC3F32" w:rsidP="00DC3F32">
      <w:pPr>
        <w:pStyle w:val="NormalWeb"/>
        <w:spacing w:before="0" w:beforeAutospacing="0" w:after="0" w:afterAutospacing="0"/>
        <w:ind w:right="-720"/>
        <w:rPr>
          <w:rFonts w:asciiTheme="minorHAnsi" w:hAnsiTheme="minorHAnsi" w:cstheme="minorHAnsi"/>
          <w:sz w:val="22"/>
          <w:szCs w:val="22"/>
        </w:rPr>
      </w:pPr>
    </w:p>
    <w:p w14:paraId="7B1B0F9A" w14:textId="77777777" w:rsidR="00BD10EE" w:rsidRPr="00BD10EE" w:rsidRDefault="00BD10EE" w:rsidP="00DC3F32">
      <w:pPr>
        <w:pStyle w:val="NormalWeb"/>
        <w:spacing w:before="0" w:beforeAutospacing="0" w:after="0" w:afterAutospacing="0"/>
        <w:ind w:right="-720"/>
        <w:rPr>
          <w:rFonts w:asciiTheme="minorHAnsi" w:hAnsiTheme="minorHAnsi" w:cstheme="minorHAnsi"/>
          <w:b/>
          <w:sz w:val="22"/>
          <w:szCs w:val="22"/>
        </w:rPr>
      </w:pPr>
      <w:r w:rsidRPr="00BD10EE">
        <w:rPr>
          <w:rFonts w:asciiTheme="minorHAnsi" w:hAnsiTheme="minorHAnsi" w:cstheme="minorHAnsi"/>
          <w:b/>
          <w:sz w:val="22"/>
          <w:szCs w:val="22"/>
        </w:rPr>
        <w:t xml:space="preserve">Definitions:  </w:t>
      </w:r>
    </w:p>
    <w:p w14:paraId="44B41038" w14:textId="5104842A" w:rsidR="00BD10EE" w:rsidRDefault="00DA2FD5" w:rsidP="00BD10EE">
      <w:pPr>
        <w:pStyle w:val="NormalWeb"/>
        <w:numPr>
          <w:ilvl w:val="0"/>
          <w:numId w:val="2"/>
        </w:numPr>
        <w:spacing w:before="0" w:beforeAutospacing="0" w:after="0" w:afterAutospacing="0"/>
        <w:ind w:right="-720"/>
        <w:rPr>
          <w:rFonts w:asciiTheme="minorHAnsi" w:hAnsiTheme="minorHAnsi" w:cstheme="minorHAnsi"/>
          <w:sz w:val="22"/>
          <w:szCs w:val="22"/>
        </w:rPr>
      </w:pPr>
      <w:r w:rsidRPr="00171107">
        <w:rPr>
          <w:rFonts w:asciiTheme="minorHAnsi" w:hAnsiTheme="minorHAnsi" w:cstheme="minorHAnsi"/>
          <w:sz w:val="22"/>
          <w:szCs w:val="22"/>
          <w:u w:val="single"/>
        </w:rPr>
        <w:t>Fundraising/Fundraiser</w:t>
      </w:r>
      <w:r w:rsidRPr="00BD10EE">
        <w:rPr>
          <w:rFonts w:asciiTheme="minorHAnsi" w:hAnsiTheme="minorHAnsi" w:cstheme="minorHAnsi"/>
          <w:sz w:val="22"/>
          <w:szCs w:val="22"/>
        </w:rPr>
        <w:t xml:space="preserve"> – The organized activity of soliciting and collecting money for mission trips, </w:t>
      </w:r>
      <w:r w:rsidR="00171107">
        <w:rPr>
          <w:rFonts w:asciiTheme="minorHAnsi" w:hAnsiTheme="minorHAnsi" w:cstheme="minorHAnsi"/>
          <w:sz w:val="22"/>
          <w:szCs w:val="22"/>
        </w:rPr>
        <w:t>pilgrimage</w:t>
      </w:r>
      <w:r w:rsidRPr="00BD10EE">
        <w:rPr>
          <w:rFonts w:asciiTheme="minorHAnsi" w:hAnsiTheme="minorHAnsi" w:cstheme="minorHAnsi"/>
          <w:sz w:val="22"/>
          <w:szCs w:val="22"/>
        </w:rPr>
        <w:t xml:space="preserve">, outreach programs and initiatives and/or nonprofit organizations or activities. It includes outright requests for cash or cash equivalents (gift certificates, etc.), the sale of goods, auctions, etc., the proceeds of which are applied toward activities noted above. It does not include one-time love offerings taken for special events/speakers. </w:t>
      </w:r>
    </w:p>
    <w:p w14:paraId="6B5245AF" w14:textId="64B08341" w:rsidR="00BD10EE" w:rsidRDefault="00DA2FD5" w:rsidP="00BD10EE">
      <w:pPr>
        <w:pStyle w:val="NormalWeb"/>
        <w:numPr>
          <w:ilvl w:val="0"/>
          <w:numId w:val="2"/>
        </w:numPr>
        <w:spacing w:before="0" w:beforeAutospacing="0" w:after="0" w:afterAutospacing="0"/>
        <w:ind w:right="-720"/>
        <w:rPr>
          <w:rFonts w:asciiTheme="minorHAnsi" w:hAnsiTheme="minorHAnsi" w:cstheme="minorHAnsi"/>
          <w:sz w:val="22"/>
          <w:szCs w:val="22"/>
        </w:rPr>
      </w:pPr>
      <w:r w:rsidRPr="00171107">
        <w:rPr>
          <w:rFonts w:asciiTheme="minorHAnsi" w:hAnsiTheme="minorHAnsi" w:cstheme="minorHAnsi"/>
          <w:sz w:val="22"/>
          <w:szCs w:val="22"/>
          <w:u w:val="single"/>
        </w:rPr>
        <w:t>In-Church Fundraiser</w:t>
      </w:r>
      <w:r w:rsidRPr="00BD10EE">
        <w:rPr>
          <w:rFonts w:asciiTheme="minorHAnsi" w:hAnsiTheme="minorHAnsi" w:cstheme="minorHAnsi"/>
          <w:sz w:val="22"/>
          <w:szCs w:val="22"/>
        </w:rPr>
        <w:t xml:space="preserve"> – A fundraiser whose primary </w:t>
      </w:r>
      <w:r w:rsidR="00A82FC0">
        <w:rPr>
          <w:rFonts w:asciiTheme="minorHAnsi" w:hAnsiTheme="minorHAnsi" w:cstheme="minorHAnsi"/>
          <w:sz w:val="22"/>
          <w:szCs w:val="22"/>
        </w:rPr>
        <w:t>donor</w:t>
      </w:r>
      <w:r w:rsidRPr="00BD10EE">
        <w:rPr>
          <w:rFonts w:asciiTheme="minorHAnsi" w:hAnsiTheme="minorHAnsi" w:cstheme="minorHAnsi"/>
          <w:sz w:val="22"/>
          <w:szCs w:val="22"/>
        </w:rPr>
        <w:t xml:space="preserve"> is the </w:t>
      </w:r>
      <w:r w:rsidR="00BD10EE">
        <w:rPr>
          <w:rFonts w:asciiTheme="minorHAnsi" w:hAnsiTheme="minorHAnsi" w:cstheme="minorHAnsi"/>
          <w:sz w:val="22"/>
          <w:szCs w:val="22"/>
        </w:rPr>
        <w:t>St. Paul’s</w:t>
      </w:r>
      <w:r w:rsidRPr="00BD10EE">
        <w:rPr>
          <w:rFonts w:asciiTheme="minorHAnsi" w:hAnsiTheme="minorHAnsi" w:cstheme="minorHAnsi"/>
          <w:sz w:val="22"/>
          <w:szCs w:val="22"/>
        </w:rPr>
        <w:t xml:space="preserve"> member or attendee and where funds are primarily raised </w:t>
      </w:r>
      <w:r w:rsidR="00BD10EE">
        <w:rPr>
          <w:rFonts w:asciiTheme="minorHAnsi" w:hAnsiTheme="minorHAnsi" w:cstheme="minorHAnsi"/>
          <w:sz w:val="22"/>
          <w:szCs w:val="22"/>
        </w:rPr>
        <w:t>at church</w:t>
      </w:r>
      <w:r w:rsidRPr="00BD10EE">
        <w:rPr>
          <w:rFonts w:asciiTheme="minorHAnsi" w:hAnsiTheme="minorHAnsi" w:cstheme="minorHAnsi"/>
          <w:sz w:val="22"/>
          <w:szCs w:val="22"/>
        </w:rPr>
        <w:t xml:space="preserve"> immediately before, during, or immediately after worship services or large group meetings. (Examples include dinner sales, </w:t>
      </w:r>
      <w:r w:rsidR="00BD10EE">
        <w:rPr>
          <w:rFonts w:asciiTheme="minorHAnsi" w:hAnsiTheme="minorHAnsi" w:cstheme="minorHAnsi"/>
          <w:sz w:val="22"/>
          <w:szCs w:val="22"/>
        </w:rPr>
        <w:t>mission trip fundraisers, scholarship donations</w:t>
      </w:r>
      <w:r w:rsidRPr="00BD10EE">
        <w:rPr>
          <w:rFonts w:asciiTheme="minorHAnsi" w:hAnsiTheme="minorHAnsi" w:cstheme="minorHAnsi"/>
          <w:sz w:val="22"/>
          <w:szCs w:val="22"/>
        </w:rPr>
        <w:t xml:space="preserve">) </w:t>
      </w:r>
    </w:p>
    <w:p w14:paraId="3BE5E16F" w14:textId="5C632AC7" w:rsidR="00090A13" w:rsidRDefault="00090A13" w:rsidP="00BD10EE">
      <w:pPr>
        <w:pStyle w:val="NormalWeb"/>
        <w:numPr>
          <w:ilvl w:val="0"/>
          <w:numId w:val="2"/>
        </w:numPr>
        <w:spacing w:before="0" w:beforeAutospacing="0" w:after="0" w:afterAutospacing="0"/>
        <w:ind w:right="-720"/>
        <w:rPr>
          <w:rFonts w:asciiTheme="minorHAnsi" w:hAnsiTheme="minorHAnsi" w:cstheme="minorHAnsi"/>
          <w:sz w:val="22"/>
          <w:szCs w:val="22"/>
        </w:rPr>
      </w:pPr>
      <w:r w:rsidRPr="00171107">
        <w:rPr>
          <w:rFonts w:asciiTheme="minorHAnsi" w:hAnsiTheme="minorHAnsi" w:cstheme="minorHAnsi"/>
          <w:sz w:val="22"/>
          <w:szCs w:val="22"/>
          <w:u w:val="single"/>
        </w:rPr>
        <w:t>In-Church Collection</w:t>
      </w:r>
      <w:r w:rsidRPr="00BD10EE">
        <w:rPr>
          <w:rFonts w:asciiTheme="minorHAnsi" w:hAnsiTheme="minorHAnsi" w:cstheme="minorHAnsi"/>
          <w:sz w:val="22"/>
          <w:szCs w:val="22"/>
        </w:rPr>
        <w:t xml:space="preserve"> – A fundraiser whose primary </w:t>
      </w:r>
      <w:r w:rsidR="00A82FC0">
        <w:rPr>
          <w:rFonts w:asciiTheme="minorHAnsi" w:hAnsiTheme="minorHAnsi" w:cstheme="minorHAnsi"/>
          <w:sz w:val="22"/>
          <w:szCs w:val="22"/>
        </w:rPr>
        <w:t>donor</w:t>
      </w:r>
      <w:r w:rsidRPr="00BD10EE">
        <w:rPr>
          <w:rFonts w:asciiTheme="minorHAnsi" w:hAnsiTheme="minorHAnsi" w:cstheme="minorHAnsi"/>
          <w:sz w:val="22"/>
          <w:szCs w:val="22"/>
        </w:rPr>
        <w:t xml:space="preserve"> is the </w:t>
      </w:r>
      <w:r>
        <w:rPr>
          <w:rFonts w:asciiTheme="minorHAnsi" w:hAnsiTheme="minorHAnsi" w:cstheme="minorHAnsi"/>
          <w:sz w:val="22"/>
          <w:szCs w:val="22"/>
        </w:rPr>
        <w:t>St. Paul’s</w:t>
      </w:r>
      <w:r w:rsidRPr="00BD10EE">
        <w:rPr>
          <w:rFonts w:asciiTheme="minorHAnsi" w:hAnsiTheme="minorHAnsi" w:cstheme="minorHAnsi"/>
          <w:sz w:val="22"/>
          <w:szCs w:val="22"/>
        </w:rPr>
        <w:t xml:space="preserve"> member or attendee and where </w:t>
      </w:r>
      <w:r>
        <w:rPr>
          <w:rFonts w:asciiTheme="minorHAnsi" w:hAnsiTheme="minorHAnsi" w:cstheme="minorHAnsi"/>
          <w:sz w:val="22"/>
          <w:szCs w:val="22"/>
        </w:rPr>
        <w:t xml:space="preserve">donation items </w:t>
      </w:r>
      <w:r w:rsidRPr="00BD10EE">
        <w:rPr>
          <w:rFonts w:asciiTheme="minorHAnsi" w:hAnsiTheme="minorHAnsi" w:cstheme="minorHAnsi"/>
          <w:sz w:val="22"/>
          <w:szCs w:val="22"/>
        </w:rPr>
        <w:t xml:space="preserve">are primarily </w:t>
      </w:r>
      <w:r>
        <w:rPr>
          <w:rFonts w:asciiTheme="minorHAnsi" w:hAnsiTheme="minorHAnsi" w:cstheme="minorHAnsi"/>
          <w:sz w:val="22"/>
          <w:szCs w:val="22"/>
        </w:rPr>
        <w:t>collected</w:t>
      </w:r>
      <w:r w:rsidRPr="00BD10EE">
        <w:rPr>
          <w:rFonts w:asciiTheme="minorHAnsi" w:hAnsiTheme="minorHAnsi" w:cstheme="minorHAnsi"/>
          <w:sz w:val="22"/>
          <w:szCs w:val="22"/>
        </w:rPr>
        <w:t xml:space="preserve"> </w:t>
      </w:r>
      <w:r>
        <w:rPr>
          <w:rFonts w:asciiTheme="minorHAnsi" w:hAnsiTheme="minorHAnsi" w:cstheme="minorHAnsi"/>
          <w:sz w:val="22"/>
          <w:szCs w:val="22"/>
        </w:rPr>
        <w:t>at church</w:t>
      </w:r>
      <w:r w:rsidRPr="00BD10EE">
        <w:rPr>
          <w:rFonts w:asciiTheme="minorHAnsi" w:hAnsiTheme="minorHAnsi" w:cstheme="minorHAnsi"/>
          <w:sz w:val="22"/>
          <w:szCs w:val="22"/>
        </w:rPr>
        <w:t xml:space="preserve"> immediately before, during, or immediately after worship services or large group meetings. (Examples include holiday </w:t>
      </w:r>
      <w:r>
        <w:rPr>
          <w:rFonts w:asciiTheme="minorHAnsi" w:hAnsiTheme="minorHAnsi" w:cstheme="minorHAnsi"/>
          <w:sz w:val="22"/>
          <w:szCs w:val="22"/>
        </w:rPr>
        <w:t>gifts, food donations, backpack donations</w:t>
      </w:r>
      <w:r w:rsidRPr="00BD10EE">
        <w:rPr>
          <w:rFonts w:asciiTheme="minorHAnsi" w:hAnsiTheme="minorHAnsi" w:cstheme="minorHAnsi"/>
          <w:sz w:val="22"/>
          <w:szCs w:val="22"/>
        </w:rPr>
        <w:t xml:space="preserve">) </w:t>
      </w:r>
    </w:p>
    <w:p w14:paraId="6275E689" w14:textId="2A6404C5" w:rsidR="00DC3F32" w:rsidRPr="00BD10EE" w:rsidRDefault="00DA2FD5" w:rsidP="00BD10EE">
      <w:pPr>
        <w:pStyle w:val="NormalWeb"/>
        <w:numPr>
          <w:ilvl w:val="0"/>
          <w:numId w:val="2"/>
        </w:numPr>
        <w:spacing w:before="0" w:beforeAutospacing="0" w:after="0" w:afterAutospacing="0"/>
        <w:ind w:right="-720"/>
        <w:rPr>
          <w:rFonts w:asciiTheme="minorHAnsi" w:hAnsiTheme="minorHAnsi" w:cstheme="minorHAnsi"/>
          <w:sz w:val="22"/>
          <w:szCs w:val="22"/>
        </w:rPr>
      </w:pPr>
      <w:r w:rsidRPr="00171107">
        <w:rPr>
          <w:rFonts w:asciiTheme="minorHAnsi" w:hAnsiTheme="minorHAnsi" w:cstheme="minorHAnsi"/>
          <w:sz w:val="22"/>
          <w:szCs w:val="22"/>
          <w:u w:val="single"/>
        </w:rPr>
        <w:t xml:space="preserve">Out-of-Church Fundraiser </w:t>
      </w:r>
      <w:r w:rsidRPr="00BD10EE">
        <w:rPr>
          <w:rFonts w:asciiTheme="minorHAnsi" w:hAnsiTheme="minorHAnsi" w:cstheme="minorHAnsi"/>
          <w:sz w:val="22"/>
          <w:szCs w:val="22"/>
        </w:rPr>
        <w:t xml:space="preserve">– A fundraiser whose primary </w:t>
      </w:r>
      <w:r w:rsidR="00A82FC0">
        <w:rPr>
          <w:rFonts w:asciiTheme="minorHAnsi" w:hAnsiTheme="minorHAnsi" w:cstheme="minorHAnsi"/>
          <w:sz w:val="22"/>
          <w:szCs w:val="22"/>
        </w:rPr>
        <w:t>donor</w:t>
      </w:r>
      <w:r w:rsidRPr="00BD10EE">
        <w:rPr>
          <w:rFonts w:asciiTheme="minorHAnsi" w:hAnsiTheme="minorHAnsi" w:cstheme="minorHAnsi"/>
          <w:sz w:val="22"/>
          <w:szCs w:val="22"/>
        </w:rPr>
        <w:t xml:space="preserve"> is not necessarily the</w:t>
      </w:r>
      <w:r w:rsidR="00BD10EE">
        <w:rPr>
          <w:rFonts w:asciiTheme="minorHAnsi" w:hAnsiTheme="minorHAnsi" w:cstheme="minorHAnsi"/>
          <w:sz w:val="22"/>
          <w:szCs w:val="22"/>
        </w:rPr>
        <w:t xml:space="preserve"> St. Paul’s </w:t>
      </w:r>
      <w:r w:rsidRPr="00BD10EE">
        <w:rPr>
          <w:rFonts w:asciiTheme="minorHAnsi" w:hAnsiTheme="minorHAnsi" w:cstheme="minorHAnsi"/>
          <w:sz w:val="22"/>
          <w:szCs w:val="22"/>
        </w:rPr>
        <w:t>member or attendee and</w:t>
      </w:r>
      <w:r w:rsidR="00BD10EE">
        <w:rPr>
          <w:rFonts w:asciiTheme="minorHAnsi" w:hAnsiTheme="minorHAnsi" w:cstheme="minorHAnsi"/>
          <w:sz w:val="22"/>
          <w:szCs w:val="22"/>
        </w:rPr>
        <w:t>/or</w:t>
      </w:r>
      <w:r w:rsidRPr="00BD10EE">
        <w:rPr>
          <w:rFonts w:asciiTheme="minorHAnsi" w:hAnsiTheme="minorHAnsi" w:cstheme="minorHAnsi"/>
          <w:sz w:val="22"/>
          <w:szCs w:val="22"/>
        </w:rPr>
        <w:t xml:space="preserve"> where funds are raised </w:t>
      </w:r>
      <w:r w:rsidR="00BD10EE">
        <w:rPr>
          <w:rFonts w:asciiTheme="minorHAnsi" w:hAnsiTheme="minorHAnsi" w:cstheme="minorHAnsi"/>
          <w:sz w:val="22"/>
          <w:szCs w:val="22"/>
        </w:rPr>
        <w:t>outside of the church</w:t>
      </w:r>
      <w:r w:rsidRPr="00BD10EE">
        <w:rPr>
          <w:rFonts w:asciiTheme="minorHAnsi" w:hAnsiTheme="minorHAnsi" w:cstheme="minorHAnsi"/>
          <w:sz w:val="22"/>
          <w:szCs w:val="22"/>
        </w:rPr>
        <w:t xml:space="preserve">. (Examples include </w:t>
      </w:r>
      <w:r w:rsidR="00BD10EE">
        <w:rPr>
          <w:rFonts w:asciiTheme="minorHAnsi" w:hAnsiTheme="minorHAnsi" w:cstheme="minorHAnsi"/>
          <w:sz w:val="22"/>
          <w:szCs w:val="22"/>
        </w:rPr>
        <w:t>Apple Harvest Festival parking, restaurant fundraisers</w:t>
      </w:r>
      <w:r w:rsidRPr="00BD10EE">
        <w:rPr>
          <w:rFonts w:asciiTheme="minorHAnsi" w:hAnsiTheme="minorHAnsi" w:cstheme="minorHAnsi"/>
          <w:sz w:val="22"/>
          <w:szCs w:val="22"/>
        </w:rPr>
        <w:t>, car washes.)</w:t>
      </w:r>
    </w:p>
    <w:p w14:paraId="16A1E382" w14:textId="77777777" w:rsidR="00DC3F32" w:rsidRPr="00BD10EE" w:rsidRDefault="00DC3F32" w:rsidP="00DC3F32">
      <w:pPr>
        <w:pStyle w:val="NormalWeb"/>
        <w:spacing w:before="0" w:beforeAutospacing="0" w:after="0" w:afterAutospacing="0"/>
        <w:ind w:right="-720"/>
        <w:rPr>
          <w:rFonts w:asciiTheme="minorHAnsi" w:hAnsiTheme="minorHAnsi" w:cstheme="minorHAnsi"/>
          <w:sz w:val="22"/>
          <w:szCs w:val="22"/>
        </w:rPr>
      </w:pPr>
    </w:p>
    <w:p w14:paraId="57C18579" w14:textId="77777777" w:rsidR="00BD10EE" w:rsidRPr="00BD10EE" w:rsidRDefault="00BD10EE">
      <w:pPr>
        <w:rPr>
          <w:rFonts w:cstheme="minorHAnsi"/>
          <w:b/>
        </w:rPr>
      </w:pPr>
      <w:r w:rsidRPr="00BD10EE">
        <w:rPr>
          <w:rFonts w:cstheme="minorHAnsi"/>
          <w:b/>
        </w:rPr>
        <w:t>Policy:</w:t>
      </w:r>
    </w:p>
    <w:p w14:paraId="12171D4D" w14:textId="3D53D3FE" w:rsidR="00F8742D" w:rsidRDefault="00F8742D" w:rsidP="00BD10EE">
      <w:pPr>
        <w:pStyle w:val="ListParagraph"/>
        <w:numPr>
          <w:ilvl w:val="0"/>
          <w:numId w:val="4"/>
        </w:numPr>
        <w:rPr>
          <w:rFonts w:cstheme="minorHAnsi"/>
        </w:rPr>
      </w:pPr>
      <w:r>
        <w:rPr>
          <w:rFonts w:cstheme="minorHAnsi"/>
        </w:rPr>
        <w:t>Approval</w:t>
      </w:r>
      <w:r w:rsidR="0024681F">
        <w:rPr>
          <w:rFonts w:cstheme="minorHAnsi"/>
        </w:rPr>
        <w:t>s</w:t>
      </w:r>
      <w:r>
        <w:rPr>
          <w:rFonts w:cstheme="minorHAnsi"/>
        </w:rPr>
        <w:t>:</w:t>
      </w:r>
    </w:p>
    <w:p w14:paraId="30CC53E8" w14:textId="5966D20B" w:rsidR="00F8742D" w:rsidRDefault="00F8742D" w:rsidP="00F8742D">
      <w:pPr>
        <w:pStyle w:val="ListParagraph"/>
        <w:numPr>
          <w:ilvl w:val="1"/>
          <w:numId w:val="4"/>
        </w:numPr>
        <w:rPr>
          <w:rFonts w:cstheme="minorHAnsi"/>
        </w:rPr>
      </w:pPr>
      <w:r>
        <w:rPr>
          <w:rFonts w:cstheme="minorHAnsi"/>
        </w:rPr>
        <w:t xml:space="preserve">All requests for </w:t>
      </w:r>
      <w:r w:rsidR="0024681F">
        <w:rPr>
          <w:rFonts w:cstheme="minorHAnsi"/>
        </w:rPr>
        <w:t>fundraisers and collections should be submitted to the vestry for approval prior to the beginning of the fundraiser/collection start date.  Vestry meets monthly on the 2</w:t>
      </w:r>
      <w:r w:rsidR="0024681F" w:rsidRPr="0024681F">
        <w:rPr>
          <w:rFonts w:cstheme="minorHAnsi"/>
          <w:vertAlign w:val="superscript"/>
        </w:rPr>
        <w:t>nd</w:t>
      </w:r>
      <w:r w:rsidR="0024681F">
        <w:rPr>
          <w:rFonts w:cstheme="minorHAnsi"/>
        </w:rPr>
        <w:t xml:space="preserve"> Tuesday, so requests should be submitted before that meeting </w:t>
      </w:r>
    </w:p>
    <w:p w14:paraId="5894CBDB" w14:textId="2E92299B" w:rsidR="0024681F" w:rsidRDefault="0024681F" w:rsidP="00F8742D">
      <w:pPr>
        <w:pStyle w:val="ListParagraph"/>
        <w:numPr>
          <w:ilvl w:val="1"/>
          <w:numId w:val="4"/>
        </w:numPr>
        <w:rPr>
          <w:rFonts w:cstheme="minorHAnsi"/>
        </w:rPr>
      </w:pPr>
      <w:r>
        <w:rPr>
          <w:rFonts w:cstheme="minorHAnsi"/>
        </w:rPr>
        <w:t>Exceptions for approval timing will be made when fundraising/collections for an emergency or national disaster are made.  These requests will still need Vestry approval but can be made outside of the monthly meeting.</w:t>
      </w:r>
    </w:p>
    <w:p w14:paraId="5E323D8D" w14:textId="538EE0A2" w:rsidR="0024681F" w:rsidRDefault="0024681F" w:rsidP="00F8742D">
      <w:pPr>
        <w:pStyle w:val="ListParagraph"/>
        <w:numPr>
          <w:ilvl w:val="1"/>
          <w:numId w:val="4"/>
        </w:numPr>
        <w:rPr>
          <w:rFonts w:cstheme="minorHAnsi"/>
        </w:rPr>
      </w:pPr>
      <w:r>
        <w:rPr>
          <w:rFonts w:cstheme="minorHAnsi"/>
        </w:rPr>
        <w:t xml:space="preserve">All fundraising/collections requestors must complete a request form and submit it by the Sunday prior to the monthly Vestry meeting. </w:t>
      </w:r>
    </w:p>
    <w:p w14:paraId="7926A991" w14:textId="3F135DEB" w:rsidR="0024681F" w:rsidRDefault="0024681F" w:rsidP="00F8742D">
      <w:pPr>
        <w:pStyle w:val="ListParagraph"/>
        <w:numPr>
          <w:ilvl w:val="1"/>
          <w:numId w:val="4"/>
        </w:numPr>
        <w:rPr>
          <w:rFonts w:cstheme="minorHAnsi"/>
        </w:rPr>
      </w:pPr>
      <w:r>
        <w:rPr>
          <w:rFonts w:cstheme="minorHAnsi"/>
        </w:rPr>
        <w:lastRenderedPageBreak/>
        <w:t xml:space="preserve">Requests should be sent to </w:t>
      </w:r>
      <w:hyperlink r:id="rId5" w:history="1">
        <w:r w:rsidRPr="00CB5EF6">
          <w:rPr>
            <w:rStyle w:val="Hyperlink"/>
            <w:rFonts w:cstheme="minorHAnsi"/>
          </w:rPr>
          <w:t>rector@stpaulepiscopalsouthington.org</w:t>
        </w:r>
      </w:hyperlink>
      <w:r w:rsidR="00A82FC0">
        <w:rPr>
          <w:rFonts w:cstheme="minorHAnsi"/>
        </w:rPr>
        <w:t xml:space="preserve"> </w:t>
      </w:r>
      <w:r w:rsidR="004964EB">
        <w:rPr>
          <w:rFonts w:cstheme="minorHAnsi"/>
        </w:rPr>
        <w:t>or left in the rector’s mailbox in the office</w:t>
      </w:r>
      <w:r>
        <w:rPr>
          <w:rFonts w:cstheme="minorHAnsi"/>
        </w:rPr>
        <w:t>.</w:t>
      </w:r>
    </w:p>
    <w:p w14:paraId="2FFAA319" w14:textId="54E27D2F" w:rsidR="0024681F" w:rsidRDefault="0024681F" w:rsidP="00F8742D">
      <w:pPr>
        <w:pStyle w:val="ListParagraph"/>
        <w:numPr>
          <w:ilvl w:val="1"/>
          <w:numId w:val="4"/>
        </w:numPr>
        <w:rPr>
          <w:rFonts w:cstheme="minorHAnsi"/>
        </w:rPr>
      </w:pPr>
      <w:r>
        <w:rPr>
          <w:rFonts w:cstheme="minorHAnsi"/>
        </w:rPr>
        <w:t>Vestry will review the request and respond regarding approval decision no later than 2 days after the monthly Vestry meeting.</w:t>
      </w:r>
    </w:p>
    <w:p w14:paraId="0FE968D1" w14:textId="5635767A" w:rsidR="0007287C" w:rsidRDefault="0007287C" w:rsidP="00F8742D">
      <w:pPr>
        <w:pStyle w:val="ListParagraph"/>
        <w:numPr>
          <w:ilvl w:val="1"/>
          <w:numId w:val="4"/>
        </w:numPr>
        <w:rPr>
          <w:rFonts w:cstheme="minorHAnsi"/>
        </w:rPr>
      </w:pPr>
      <w:r>
        <w:rPr>
          <w:rFonts w:cstheme="minorHAnsi"/>
        </w:rPr>
        <w:t>Promotion of fundraiser can only start after official notification of approval has been received.</w:t>
      </w:r>
    </w:p>
    <w:p w14:paraId="5C0F1BBB" w14:textId="07C7E7F7" w:rsidR="0067702A" w:rsidRPr="00F8742D" w:rsidRDefault="0067702A" w:rsidP="00F8742D">
      <w:pPr>
        <w:pStyle w:val="ListParagraph"/>
        <w:numPr>
          <w:ilvl w:val="1"/>
          <w:numId w:val="4"/>
        </w:numPr>
        <w:rPr>
          <w:rFonts w:cstheme="minorHAnsi"/>
        </w:rPr>
      </w:pPr>
      <w:r>
        <w:rPr>
          <w:rFonts w:cstheme="minorHAnsi"/>
        </w:rPr>
        <w:t xml:space="preserve">Fundraisers/Collections will need to receive approvals annually.  The approval received is only for the </w:t>
      </w:r>
      <w:proofErr w:type="gramStart"/>
      <w:r>
        <w:rPr>
          <w:rFonts w:cstheme="minorHAnsi"/>
        </w:rPr>
        <w:t>time period</w:t>
      </w:r>
      <w:proofErr w:type="gramEnd"/>
      <w:r>
        <w:rPr>
          <w:rFonts w:cstheme="minorHAnsi"/>
        </w:rPr>
        <w:t xml:space="preserve"> specified in the request form.  </w:t>
      </w:r>
    </w:p>
    <w:p w14:paraId="07DF2EB6" w14:textId="37389E21" w:rsidR="00BD10EE" w:rsidRPr="00BD10EE" w:rsidRDefault="00BD10EE" w:rsidP="00BD10EE">
      <w:pPr>
        <w:pStyle w:val="ListParagraph"/>
        <w:numPr>
          <w:ilvl w:val="0"/>
          <w:numId w:val="4"/>
        </w:numPr>
        <w:rPr>
          <w:rFonts w:cstheme="minorHAnsi"/>
        </w:rPr>
      </w:pPr>
      <w:r>
        <w:t xml:space="preserve">Scheduling </w:t>
      </w:r>
    </w:p>
    <w:p w14:paraId="02AA62ED" w14:textId="7680F296" w:rsidR="00090A13" w:rsidRPr="00090A13" w:rsidRDefault="00090A13" w:rsidP="00BD10EE">
      <w:pPr>
        <w:pStyle w:val="ListParagraph"/>
        <w:numPr>
          <w:ilvl w:val="1"/>
          <w:numId w:val="4"/>
        </w:numPr>
        <w:rPr>
          <w:rFonts w:cstheme="minorHAnsi"/>
        </w:rPr>
      </w:pPr>
      <w:r>
        <w:rPr>
          <w:rFonts w:cstheme="minorHAnsi"/>
        </w:rPr>
        <w:t xml:space="preserve">No In-Church Fundraiser will be held for 1 week prior to and 1 week after the annual Stewardship campaign. </w:t>
      </w:r>
    </w:p>
    <w:p w14:paraId="355ABFAE" w14:textId="37E4A9A8" w:rsidR="00171107" w:rsidRPr="00171107" w:rsidRDefault="00BD10EE" w:rsidP="00171107">
      <w:pPr>
        <w:pStyle w:val="ListParagraph"/>
        <w:numPr>
          <w:ilvl w:val="1"/>
          <w:numId w:val="4"/>
        </w:numPr>
        <w:rPr>
          <w:rFonts w:cstheme="minorHAnsi"/>
        </w:rPr>
      </w:pPr>
      <w:r>
        <w:t xml:space="preserve">Only one (1) In-Church Fundraiser will be scheduled </w:t>
      </w:r>
      <w:r w:rsidR="00090A13">
        <w:t>at a time</w:t>
      </w:r>
      <w:r>
        <w:t xml:space="preserve">. </w:t>
      </w:r>
      <w:r w:rsidR="00171107">
        <w:t>N</w:t>
      </w:r>
      <w:r>
        <w:t xml:space="preserve">o two </w:t>
      </w:r>
      <w:r w:rsidR="00171107">
        <w:t>In-Church</w:t>
      </w:r>
      <w:r>
        <w:t xml:space="preserve"> Fundraisers </w:t>
      </w:r>
      <w:r w:rsidR="00171107">
        <w:t>should</w:t>
      </w:r>
      <w:r>
        <w:t xml:space="preserve"> overlap on the calendar</w:t>
      </w:r>
      <w:r w:rsidR="00171107">
        <w:t xml:space="preserve"> without Vestry approval</w:t>
      </w:r>
      <w:r>
        <w:t xml:space="preserve">. </w:t>
      </w:r>
    </w:p>
    <w:p w14:paraId="5A4D5CE2" w14:textId="703446EB" w:rsidR="00171107" w:rsidRPr="00171107" w:rsidRDefault="00171107" w:rsidP="00171107">
      <w:pPr>
        <w:pStyle w:val="ListParagraph"/>
        <w:numPr>
          <w:ilvl w:val="1"/>
          <w:numId w:val="4"/>
        </w:numPr>
        <w:rPr>
          <w:rFonts w:cstheme="minorHAnsi"/>
        </w:rPr>
      </w:pPr>
      <w:r>
        <w:rPr>
          <w:rFonts w:cstheme="minorHAnsi"/>
        </w:rPr>
        <w:t>Except for during the month of December, there should only be two (2) In-Church Collection at a time.</w:t>
      </w:r>
    </w:p>
    <w:p w14:paraId="3DB25DAE" w14:textId="77777777" w:rsidR="00171107" w:rsidRPr="00171107" w:rsidRDefault="00BD10EE" w:rsidP="00BD10EE">
      <w:pPr>
        <w:pStyle w:val="ListParagraph"/>
        <w:numPr>
          <w:ilvl w:val="1"/>
          <w:numId w:val="4"/>
        </w:numPr>
        <w:rPr>
          <w:rFonts w:cstheme="minorHAnsi"/>
        </w:rPr>
      </w:pPr>
      <w:r>
        <w:t>This policy imposes no limit on the number or frequency of Out-of-Church Fundraisers.</w:t>
      </w:r>
    </w:p>
    <w:p w14:paraId="31C862B2" w14:textId="77777777" w:rsidR="00171107" w:rsidRPr="00171107" w:rsidRDefault="00BD10EE" w:rsidP="00BD10EE">
      <w:pPr>
        <w:pStyle w:val="ListParagraph"/>
        <w:numPr>
          <w:ilvl w:val="1"/>
          <w:numId w:val="4"/>
        </w:numPr>
        <w:rPr>
          <w:rFonts w:cstheme="minorHAnsi"/>
        </w:rPr>
      </w:pPr>
      <w:r>
        <w:t xml:space="preserve">Fundraising campaigns of any type are limited to duration of 30 days or less. No fundraiser will last longer than 30 days. </w:t>
      </w:r>
    </w:p>
    <w:p w14:paraId="606750DF" w14:textId="37D7C744" w:rsidR="00171107" w:rsidRPr="00171107" w:rsidRDefault="00BD10EE" w:rsidP="00BD10EE">
      <w:pPr>
        <w:pStyle w:val="ListParagraph"/>
        <w:numPr>
          <w:ilvl w:val="1"/>
          <w:numId w:val="4"/>
        </w:numPr>
        <w:rPr>
          <w:rFonts w:cstheme="minorHAnsi"/>
        </w:rPr>
      </w:pPr>
      <w:r>
        <w:t>In-Church Fundraisers will not be scheduled on the following days: Palm Sunday, Easter Sunday, Christmas Eve, Christmas Day</w:t>
      </w:r>
      <w:r w:rsidR="00171107">
        <w:t>.</w:t>
      </w:r>
      <w:r>
        <w:t xml:space="preserve"> If a fundraising campaign overlaps one of these days, fundraising will be suspended for the holiday. </w:t>
      </w:r>
    </w:p>
    <w:p w14:paraId="408CDCEA" w14:textId="2BA04128" w:rsidR="00BD10EE" w:rsidRPr="00171107" w:rsidRDefault="00BD10EE" w:rsidP="00BD10EE">
      <w:pPr>
        <w:pStyle w:val="ListParagraph"/>
        <w:numPr>
          <w:ilvl w:val="1"/>
          <w:numId w:val="4"/>
        </w:numPr>
        <w:rPr>
          <w:rFonts w:cstheme="minorHAnsi"/>
        </w:rPr>
      </w:pPr>
      <w:r>
        <w:t xml:space="preserve">The attached application must be submitted to the church office/clerk. If the event meets the requirements of this policy the application will be </w:t>
      </w:r>
      <w:proofErr w:type="gramStart"/>
      <w:r>
        <w:t>accepted</w:t>
      </w:r>
      <w:proofErr w:type="gramEnd"/>
      <w:r>
        <w:t xml:space="preserve"> and the event added to the fundraising calendar.</w:t>
      </w:r>
    </w:p>
    <w:p w14:paraId="495A452C" w14:textId="1B836660" w:rsidR="00171107" w:rsidRPr="00171107" w:rsidRDefault="00171107" w:rsidP="00171107">
      <w:pPr>
        <w:pStyle w:val="ListParagraph"/>
        <w:numPr>
          <w:ilvl w:val="1"/>
          <w:numId w:val="4"/>
        </w:numPr>
        <w:rPr>
          <w:rFonts w:cstheme="minorHAnsi"/>
        </w:rPr>
      </w:pPr>
      <w:r>
        <w:t xml:space="preserve">To assist groups/individuals in scheduling their fundraiser according to this policy, a calendar of fundraising events is available to view on the church website with an active user account. </w:t>
      </w:r>
    </w:p>
    <w:p w14:paraId="0B29181C" w14:textId="3363A159" w:rsidR="00171107" w:rsidRPr="00171107" w:rsidRDefault="0024681F" w:rsidP="00171107">
      <w:pPr>
        <w:pStyle w:val="ListParagraph"/>
        <w:numPr>
          <w:ilvl w:val="0"/>
          <w:numId w:val="4"/>
        </w:numPr>
        <w:rPr>
          <w:rFonts w:cstheme="minorHAnsi"/>
        </w:rPr>
      </w:pPr>
      <w:r>
        <w:t xml:space="preserve">Policy </w:t>
      </w:r>
      <w:r w:rsidR="00171107">
        <w:t>Review</w:t>
      </w:r>
    </w:p>
    <w:p w14:paraId="1AFB2900" w14:textId="406D63F0" w:rsidR="00171107" w:rsidRPr="00171107" w:rsidRDefault="00171107" w:rsidP="00171107">
      <w:pPr>
        <w:pStyle w:val="ListParagraph"/>
        <w:numPr>
          <w:ilvl w:val="1"/>
          <w:numId w:val="4"/>
        </w:numPr>
        <w:rPr>
          <w:rFonts w:cstheme="minorHAnsi"/>
        </w:rPr>
      </w:pPr>
      <w:proofErr w:type="gramStart"/>
      <w:r>
        <w:t>All of</w:t>
      </w:r>
      <w:proofErr w:type="gramEnd"/>
      <w:r>
        <w:t xml:space="preserve"> the foregoing is subject to review at any time by the Vestry. The Vestry may approve exceptions to this policy on an individual basis.</w:t>
      </w:r>
    </w:p>
    <w:p w14:paraId="601548B5" w14:textId="07F6DCF5" w:rsidR="00171107" w:rsidRDefault="00171107" w:rsidP="00171107">
      <w:pPr>
        <w:rPr>
          <w:rFonts w:cstheme="minorHAnsi"/>
        </w:rPr>
      </w:pPr>
    </w:p>
    <w:p w14:paraId="24876997" w14:textId="1CC6E7B6" w:rsidR="005863C3" w:rsidRDefault="005863C3" w:rsidP="00171107">
      <w:pPr>
        <w:rPr>
          <w:rFonts w:cstheme="minorHAnsi"/>
        </w:rPr>
      </w:pPr>
    </w:p>
    <w:p w14:paraId="15B3ED36" w14:textId="329FFE05" w:rsidR="005863C3" w:rsidRDefault="005863C3" w:rsidP="00171107">
      <w:pPr>
        <w:rPr>
          <w:rFonts w:cstheme="minorHAnsi"/>
        </w:rPr>
      </w:pPr>
    </w:p>
    <w:p w14:paraId="3EE0D1A5" w14:textId="51D779E3" w:rsidR="005863C3" w:rsidRDefault="005863C3" w:rsidP="00171107">
      <w:pPr>
        <w:rPr>
          <w:rFonts w:cstheme="minorHAnsi"/>
        </w:rPr>
      </w:pPr>
    </w:p>
    <w:p w14:paraId="526BD63A" w14:textId="0E0643F8" w:rsidR="005863C3" w:rsidRDefault="005863C3" w:rsidP="00171107">
      <w:pPr>
        <w:rPr>
          <w:rFonts w:cstheme="minorHAnsi"/>
        </w:rPr>
      </w:pPr>
    </w:p>
    <w:p w14:paraId="216A2CDB" w14:textId="01478409" w:rsidR="005863C3" w:rsidRDefault="005863C3" w:rsidP="00171107">
      <w:pPr>
        <w:rPr>
          <w:rFonts w:cstheme="minorHAnsi"/>
        </w:rPr>
      </w:pPr>
    </w:p>
    <w:p w14:paraId="2FA102C5" w14:textId="4EF40D91" w:rsidR="005863C3" w:rsidRDefault="005863C3" w:rsidP="00171107">
      <w:pPr>
        <w:rPr>
          <w:rFonts w:cstheme="minorHAnsi"/>
        </w:rPr>
      </w:pPr>
    </w:p>
    <w:p w14:paraId="03B95C64" w14:textId="791A28EA" w:rsidR="005863C3" w:rsidRDefault="005863C3" w:rsidP="00171107">
      <w:pPr>
        <w:rPr>
          <w:rFonts w:cstheme="minorHAnsi"/>
        </w:rPr>
      </w:pPr>
    </w:p>
    <w:p w14:paraId="7BA088DF" w14:textId="58AFDA8E" w:rsidR="005863C3" w:rsidRDefault="005863C3" w:rsidP="00171107">
      <w:pPr>
        <w:rPr>
          <w:rFonts w:cstheme="minorHAnsi"/>
        </w:rPr>
      </w:pPr>
    </w:p>
    <w:p w14:paraId="68EDEE1E" w14:textId="56C6A1E6" w:rsidR="005863C3" w:rsidRPr="005863C3" w:rsidRDefault="005863C3" w:rsidP="005863C3">
      <w:pPr>
        <w:jc w:val="center"/>
        <w:rPr>
          <w:b/>
          <w:sz w:val="28"/>
          <w:szCs w:val="28"/>
          <w:u w:val="single"/>
        </w:rPr>
      </w:pPr>
      <w:r w:rsidRPr="005863C3">
        <w:rPr>
          <w:b/>
          <w:sz w:val="28"/>
          <w:szCs w:val="28"/>
          <w:u w:val="single"/>
        </w:rPr>
        <w:lastRenderedPageBreak/>
        <w:t>Fundraising Request Form</w:t>
      </w:r>
    </w:p>
    <w:p w14:paraId="0AD4F40E" w14:textId="01F97C20" w:rsidR="005863C3" w:rsidRPr="004964EB" w:rsidRDefault="005863C3" w:rsidP="005863C3">
      <w:pPr>
        <w:rPr>
          <w:sz w:val="24"/>
          <w:szCs w:val="24"/>
        </w:rPr>
      </w:pPr>
      <w:r w:rsidRPr="004964EB">
        <w:rPr>
          <w:sz w:val="24"/>
          <w:szCs w:val="24"/>
        </w:rPr>
        <w:t xml:space="preserve">Fundraising includes any activity that asks for money or goods. Please complete and return this form to the Church Office at least </w:t>
      </w:r>
      <w:r w:rsidR="00DA2513" w:rsidRPr="004964EB">
        <w:rPr>
          <w:sz w:val="24"/>
          <w:szCs w:val="24"/>
        </w:rPr>
        <w:t>4</w:t>
      </w:r>
      <w:r w:rsidRPr="004964EB">
        <w:rPr>
          <w:sz w:val="24"/>
          <w:szCs w:val="24"/>
        </w:rPr>
        <w:t xml:space="preserve"> weeks prior to the activity</w:t>
      </w:r>
      <w:r w:rsidR="00DA2513" w:rsidRPr="004964EB">
        <w:rPr>
          <w:sz w:val="24"/>
          <w:szCs w:val="24"/>
        </w:rPr>
        <w:t xml:space="preserve"> for Vestry review and approval</w:t>
      </w:r>
      <w:r w:rsidRPr="004964EB">
        <w:rPr>
          <w:sz w:val="24"/>
          <w:szCs w:val="24"/>
        </w:rPr>
        <w:t>.</w:t>
      </w:r>
    </w:p>
    <w:p w14:paraId="26A379EE" w14:textId="4D083567" w:rsidR="005863C3" w:rsidRPr="004964EB" w:rsidRDefault="005863C3" w:rsidP="004964EB">
      <w:pPr>
        <w:spacing w:after="360"/>
        <w:rPr>
          <w:sz w:val="24"/>
          <w:szCs w:val="24"/>
        </w:rPr>
      </w:pPr>
      <w:r w:rsidRPr="004964EB">
        <w:rPr>
          <w:sz w:val="24"/>
          <w:szCs w:val="24"/>
        </w:rPr>
        <w:t>Date of Request:</w:t>
      </w:r>
      <w:r w:rsidR="00DA2513" w:rsidRPr="004964EB">
        <w:rPr>
          <w:sz w:val="24"/>
          <w:szCs w:val="24"/>
        </w:rPr>
        <w:t xml:space="preserve"> _____________________________</w:t>
      </w:r>
    </w:p>
    <w:p w14:paraId="688965D1" w14:textId="6A86D3B7" w:rsidR="005863C3" w:rsidRPr="004964EB" w:rsidRDefault="005863C3" w:rsidP="004964EB">
      <w:pPr>
        <w:spacing w:after="360"/>
        <w:rPr>
          <w:sz w:val="24"/>
          <w:szCs w:val="24"/>
        </w:rPr>
      </w:pPr>
      <w:r w:rsidRPr="004964EB">
        <w:rPr>
          <w:sz w:val="24"/>
          <w:szCs w:val="24"/>
        </w:rPr>
        <w:t xml:space="preserve">Name: </w:t>
      </w:r>
      <w:r w:rsidR="00DA2513" w:rsidRPr="004964EB">
        <w:rPr>
          <w:sz w:val="24"/>
          <w:szCs w:val="24"/>
        </w:rPr>
        <w:t xml:space="preserve"> _____________________________________</w:t>
      </w:r>
    </w:p>
    <w:p w14:paraId="7A13F244" w14:textId="666575D9" w:rsidR="005863C3" w:rsidRPr="004964EB" w:rsidRDefault="005863C3" w:rsidP="004964EB">
      <w:pPr>
        <w:spacing w:after="360"/>
        <w:rPr>
          <w:sz w:val="24"/>
          <w:szCs w:val="24"/>
        </w:rPr>
      </w:pPr>
      <w:r w:rsidRPr="004964EB">
        <w:rPr>
          <w:sz w:val="24"/>
          <w:szCs w:val="24"/>
        </w:rPr>
        <w:t>Phone:</w:t>
      </w:r>
      <w:r w:rsidR="00DA2513" w:rsidRPr="004964EB">
        <w:rPr>
          <w:sz w:val="24"/>
          <w:szCs w:val="24"/>
        </w:rPr>
        <w:t xml:space="preserve"> _____________________________________</w:t>
      </w:r>
    </w:p>
    <w:p w14:paraId="6A4217C2" w14:textId="753EDAF8" w:rsidR="005863C3" w:rsidRPr="004964EB" w:rsidRDefault="005863C3" w:rsidP="004964EB">
      <w:pPr>
        <w:spacing w:after="360"/>
        <w:rPr>
          <w:sz w:val="24"/>
          <w:szCs w:val="24"/>
        </w:rPr>
      </w:pPr>
      <w:r w:rsidRPr="004964EB">
        <w:rPr>
          <w:sz w:val="24"/>
          <w:szCs w:val="24"/>
        </w:rPr>
        <w:t xml:space="preserve">Email: </w:t>
      </w:r>
      <w:r w:rsidR="00DA2513" w:rsidRPr="004964EB">
        <w:rPr>
          <w:sz w:val="24"/>
          <w:szCs w:val="24"/>
        </w:rPr>
        <w:t>______________________________________</w:t>
      </w:r>
    </w:p>
    <w:p w14:paraId="04964D77" w14:textId="052C3BD5" w:rsidR="005863C3" w:rsidRPr="004964EB" w:rsidRDefault="005863C3" w:rsidP="004964EB">
      <w:pPr>
        <w:spacing w:after="360"/>
        <w:rPr>
          <w:sz w:val="24"/>
          <w:szCs w:val="24"/>
        </w:rPr>
      </w:pPr>
      <w:r w:rsidRPr="004964EB">
        <w:rPr>
          <w:sz w:val="24"/>
          <w:szCs w:val="24"/>
        </w:rPr>
        <w:t xml:space="preserve">Activity Contact (if different): </w:t>
      </w:r>
      <w:r w:rsidR="00DA2513" w:rsidRPr="004964EB">
        <w:rPr>
          <w:sz w:val="24"/>
          <w:szCs w:val="24"/>
        </w:rPr>
        <w:t>__________________________________________________________</w:t>
      </w:r>
    </w:p>
    <w:p w14:paraId="1526757F" w14:textId="60A046A5" w:rsidR="005863C3" w:rsidRPr="004964EB" w:rsidRDefault="005863C3" w:rsidP="004964EB">
      <w:pPr>
        <w:spacing w:after="360"/>
        <w:rPr>
          <w:sz w:val="24"/>
          <w:szCs w:val="24"/>
        </w:rPr>
      </w:pPr>
      <w:r w:rsidRPr="004964EB">
        <w:rPr>
          <w:sz w:val="24"/>
          <w:szCs w:val="24"/>
        </w:rPr>
        <w:t xml:space="preserve">Name of Activity: </w:t>
      </w:r>
      <w:r w:rsidR="00DA2513" w:rsidRPr="004964EB">
        <w:rPr>
          <w:sz w:val="24"/>
          <w:szCs w:val="24"/>
        </w:rPr>
        <w:t>____________________________________________________________________</w:t>
      </w:r>
    </w:p>
    <w:p w14:paraId="7F764381" w14:textId="310CC27F" w:rsidR="005863C3" w:rsidRPr="004964EB" w:rsidRDefault="005863C3" w:rsidP="004964EB">
      <w:pPr>
        <w:spacing w:after="360"/>
        <w:rPr>
          <w:sz w:val="24"/>
          <w:szCs w:val="24"/>
        </w:rPr>
      </w:pPr>
      <w:r w:rsidRPr="004964EB">
        <w:rPr>
          <w:sz w:val="24"/>
          <w:szCs w:val="24"/>
        </w:rPr>
        <w:t xml:space="preserve">Renewal:  </w:t>
      </w:r>
      <w:r w:rsidR="00DA2513" w:rsidRPr="004964EB">
        <w:rPr>
          <w:rFonts w:cstheme="minorHAnsi"/>
          <w:sz w:val="24"/>
          <w:szCs w:val="24"/>
        </w:rPr>
        <w:t>□</w:t>
      </w:r>
      <w:r w:rsidRPr="004964EB">
        <w:rPr>
          <w:sz w:val="24"/>
          <w:szCs w:val="24"/>
        </w:rPr>
        <w:t xml:space="preserve"> </w:t>
      </w:r>
      <w:proofErr w:type="gramStart"/>
      <w:r w:rsidRPr="004964EB">
        <w:rPr>
          <w:sz w:val="24"/>
          <w:szCs w:val="24"/>
        </w:rPr>
        <w:t xml:space="preserve">Existing  </w:t>
      </w:r>
      <w:r w:rsidR="00DA2513" w:rsidRPr="004964EB">
        <w:rPr>
          <w:rFonts w:cstheme="minorHAnsi"/>
          <w:sz w:val="24"/>
          <w:szCs w:val="24"/>
        </w:rPr>
        <w:t>□</w:t>
      </w:r>
      <w:proofErr w:type="gramEnd"/>
      <w:r w:rsidRPr="004964EB">
        <w:rPr>
          <w:sz w:val="24"/>
          <w:szCs w:val="24"/>
        </w:rPr>
        <w:t xml:space="preserve"> New</w:t>
      </w:r>
    </w:p>
    <w:p w14:paraId="1FDB1B3D" w14:textId="48781F5F" w:rsidR="005863C3" w:rsidRPr="004964EB" w:rsidRDefault="005863C3" w:rsidP="004964EB">
      <w:pPr>
        <w:spacing w:after="360"/>
        <w:rPr>
          <w:sz w:val="24"/>
          <w:szCs w:val="24"/>
        </w:rPr>
      </w:pPr>
      <w:r w:rsidRPr="004964EB">
        <w:rPr>
          <w:sz w:val="24"/>
          <w:szCs w:val="24"/>
        </w:rPr>
        <w:t xml:space="preserve">Start &amp; End Date: </w:t>
      </w:r>
      <w:r w:rsidR="00DA2513" w:rsidRPr="004964EB">
        <w:rPr>
          <w:sz w:val="24"/>
          <w:szCs w:val="24"/>
        </w:rPr>
        <w:t xml:space="preserve"> ________________________________________________________</w:t>
      </w:r>
    </w:p>
    <w:p w14:paraId="33B0A523" w14:textId="12CDC713" w:rsidR="005863C3" w:rsidRPr="004964EB" w:rsidRDefault="005863C3" w:rsidP="004964EB">
      <w:pPr>
        <w:spacing w:after="360"/>
        <w:rPr>
          <w:sz w:val="24"/>
          <w:szCs w:val="24"/>
        </w:rPr>
      </w:pPr>
      <w:r w:rsidRPr="004964EB">
        <w:rPr>
          <w:sz w:val="24"/>
          <w:szCs w:val="24"/>
        </w:rPr>
        <w:t>Brief Description: (Attach any pertinent documents)</w:t>
      </w:r>
      <w:r w:rsidR="00DA2513" w:rsidRPr="004964EB">
        <w:rPr>
          <w:sz w:val="24"/>
          <w:szCs w:val="24"/>
        </w:rPr>
        <w:t xml:space="preserve"> ____________________________________________________________________________________________________________________________________________________________</w:t>
      </w:r>
    </w:p>
    <w:p w14:paraId="1ABC0F7A" w14:textId="3D94BFCE" w:rsidR="005863C3" w:rsidRPr="004964EB" w:rsidRDefault="005863C3" w:rsidP="004964EB">
      <w:pPr>
        <w:spacing w:after="360"/>
        <w:rPr>
          <w:sz w:val="24"/>
          <w:szCs w:val="24"/>
        </w:rPr>
      </w:pPr>
      <w:r w:rsidRPr="004964EB">
        <w:rPr>
          <w:sz w:val="24"/>
          <w:szCs w:val="24"/>
        </w:rPr>
        <w:t xml:space="preserve">Fundraising Type: </w:t>
      </w:r>
      <w:r w:rsidR="00DA2513" w:rsidRPr="004964EB">
        <w:rPr>
          <w:rFonts w:cstheme="minorHAnsi"/>
          <w:sz w:val="24"/>
          <w:szCs w:val="24"/>
        </w:rPr>
        <w:t xml:space="preserve">□ In-Church </w:t>
      </w:r>
      <w:proofErr w:type="gramStart"/>
      <w:r w:rsidR="00DA2513" w:rsidRPr="004964EB">
        <w:rPr>
          <w:rFonts w:cstheme="minorHAnsi"/>
          <w:sz w:val="24"/>
          <w:szCs w:val="24"/>
        </w:rPr>
        <w:t>Fundraiser  □</w:t>
      </w:r>
      <w:proofErr w:type="gramEnd"/>
      <w:r w:rsidR="00DA2513" w:rsidRPr="004964EB">
        <w:rPr>
          <w:rFonts w:cstheme="minorHAnsi"/>
          <w:sz w:val="24"/>
          <w:szCs w:val="24"/>
        </w:rPr>
        <w:t xml:space="preserve"> In-Church Collection    □ Out-of-Church Fundraiser</w:t>
      </w:r>
    </w:p>
    <w:p w14:paraId="3BAA740B" w14:textId="03153442" w:rsidR="005863C3" w:rsidRPr="004964EB" w:rsidRDefault="005863C3" w:rsidP="004964EB">
      <w:pPr>
        <w:spacing w:after="360"/>
        <w:rPr>
          <w:sz w:val="24"/>
          <w:szCs w:val="24"/>
        </w:rPr>
      </w:pPr>
      <w:r w:rsidRPr="004964EB">
        <w:rPr>
          <w:sz w:val="24"/>
          <w:szCs w:val="24"/>
        </w:rPr>
        <w:t xml:space="preserve">Benefit </w:t>
      </w:r>
      <w:proofErr w:type="spellStart"/>
      <w:r w:rsidRPr="004964EB">
        <w:rPr>
          <w:sz w:val="24"/>
          <w:szCs w:val="24"/>
        </w:rPr>
        <w:t>Orgainization</w:t>
      </w:r>
      <w:proofErr w:type="spellEnd"/>
      <w:r w:rsidR="00DA2513" w:rsidRPr="004964EB">
        <w:rPr>
          <w:sz w:val="24"/>
          <w:szCs w:val="24"/>
        </w:rPr>
        <w:t>/Mission</w:t>
      </w:r>
      <w:r w:rsidRPr="004964EB">
        <w:rPr>
          <w:sz w:val="24"/>
          <w:szCs w:val="24"/>
        </w:rPr>
        <w:t>:</w:t>
      </w:r>
      <w:r w:rsidR="00DA2513" w:rsidRPr="004964EB">
        <w:rPr>
          <w:sz w:val="24"/>
          <w:szCs w:val="24"/>
        </w:rPr>
        <w:t xml:space="preserve">  _____________________________________</w:t>
      </w:r>
      <w:r w:rsidRPr="004964EB">
        <w:rPr>
          <w:sz w:val="24"/>
          <w:szCs w:val="24"/>
        </w:rPr>
        <w:t xml:space="preserve"> </w:t>
      </w:r>
    </w:p>
    <w:p w14:paraId="33D8BC91" w14:textId="77777777" w:rsidR="005863C3" w:rsidRDefault="005863C3" w:rsidP="00171107">
      <w:pPr>
        <w:rPr>
          <w:rFonts w:cstheme="minorHAnsi"/>
        </w:rPr>
      </w:pPr>
    </w:p>
    <w:p w14:paraId="0A069DE2" w14:textId="77777777" w:rsidR="00DA2513" w:rsidRDefault="00DA2513" w:rsidP="00171107">
      <w:pPr>
        <w:rPr>
          <w:rFonts w:cstheme="minorHAnsi"/>
          <w:b/>
        </w:rPr>
      </w:pPr>
    </w:p>
    <w:p w14:paraId="46FBE4F7" w14:textId="77777777" w:rsidR="00DA2513" w:rsidRDefault="00DA2513" w:rsidP="00171107">
      <w:pPr>
        <w:rPr>
          <w:rFonts w:cstheme="minorHAnsi"/>
          <w:b/>
        </w:rPr>
      </w:pPr>
    </w:p>
    <w:p w14:paraId="7F9BF41C" w14:textId="50675863" w:rsidR="00DC3F32" w:rsidRPr="00DC3F32" w:rsidRDefault="00DC3F32">
      <w:pPr>
        <w:rPr>
          <w:rFonts w:cstheme="minorHAnsi"/>
        </w:rPr>
      </w:pPr>
      <w:r>
        <w:rPr>
          <w:rFonts w:cstheme="minorHAnsi"/>
        </w:rPr>
        <w:t xml:space="preserve"> </w:t>
      </w:r>
    </w:p>
    <w:sectPr w:rsidR="00DC3F32" w:rsidRPr="00DC3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4A55"/>
    <w:multiLevelType w:val="hybridMultilevel"/>
    <w:tmpl w:val="FED6E446"/>
    <w:lvl w:ilvl="0" w:tplc="2D766A8C">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86234"/>
    <w:multiLevelType w:val="hybridMultilevel"/>
    <w:tmpl w:val="9A6C85CA"/>
    <w:lvl w:ilvl="0" w:tplc="10F040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90FD0"/>
    <w:multiLevelType w:val="hybridMultilevel"/>
    <w:tmpl w:val="BFE0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F59B3"/>
    <w:multiLevelType w:val="hybridMultilevel"/>
    <w:tmpl w:val="FD5E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43C21"/>
    <w:multiLevelType w:val="hybridMultilevel"/>
    <w:tmpl w:val="B2DA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32"/>
    <w:rsid w:val="0007287C"/>
    <w:rsid w:val="00090A13"/>
    <w:rsid w:val="00171107"/>
    <w:rsid w:val="0024681F"/>
    <w:rsid w:val="003A2B41"/>
    <w:rsid w:val="00491899"/>
    <w:rsid w:val="004964EB"/>
    <w:rsid w:val="005863C3"/>
    <w:rsid w:val="005F0297"/>
    <w:rsid w:val="0067702A"/>
    <w:rsid w:val="00932C4D"/>
    <w:rsid w:val="00A82FC0"/>
    <w:rsid w:val="00BD10EE"/>
    <w:rsid w:val="00D81437"/>
    <w:rsid w:val="00DA2513"/>
    <w:rsid w:val="00DA2FD5"/>
    <w:rsid w:val="00DC3F32"/>
    <w:rsid w:val="00F8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8FB3"/>
  <w15:chartTrackingRefBased/>
  <w15:docId w15:val="{E6FF71D3-4A70-414C-9A80-5A249558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3F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3F32"/>
    <w:rPr>
      <w:color w:val="0563C1" w:themeColor="hyperlink"/>
      <w:u w:val="single"/>
    </w:rPr>
  </w:style>
  <w:style w:type="character" w:styleId="UnresolvedMention">
    <w:name w:val="Unresolved Mention"/>
    <w:basedOn w:val="DefaultParagraphFont"/>
    <w:uiPriority w:val="99"/>
    <w:semiHidden/>
    <w:unhideWhenUsed/>
    <w:rsid w:val="00DC3F32"/>
    <w:rPr>
      <w:color w:val="605E5C"/>
      <w:shd w:val="clear" w:color="auto" w:fill="E1DFDD"/>
    </w:rPr>
  </w:style>
  <w:style w:type="paragraph" w:styleId="ListParagraph">
    <w:name w:val="List Paragraph"/>
    <w:basedOn w:val="Normal"/>
    <w:uiPriority w:val="34"/>
    <w:qFormat/>
    <w:rsid w:val="00BD10EE"/>
    <w:pPr>
      <w:ind w:left="720"/>
      <w:contextualSpacing/>
    </w:pPr>
  </w:style>
  <w:style w:type="character" w:styleId="CommentReference">
    <w:name w:val="annotation reference"/>
    <w:basedOn w:val="DefaultParagraphFont"/>
    <w:uiPriority w:val="99"/>
    <w:semiHidden/>
    <w:unhideWhenUsed/>
    <w:rsid w:val="00090A13"/>
    <w:rPr>
      <w:sz w:val="16"/>
      <w:szCs w:val="16"/>
    </w:rPr>
  </w:style>
  <w:style w:type="paragraph" w:styleId="CommentText">
    <w:name w:val="annotation text"/>
    <w:basedOn w:val="Normal"/>
    <w:link w:val="CommentTextChar"/>
    <w:uiPriority w:val="99"/>
    <w:semiHidden/>
    <w:unhideWhenUsed/>
    <w:rsid w:val="00090A13"/>
    <w:pPr>
      <w:spacing w:line="240" w:lineRule="auto"/>
    </w:pPr>
    <w:rPr>
      <w:sz w:val="20"/>
      <w:szCs w:val="20"/>
    </w:rPr>
  </w:style>
  <w:style w:type="character" w:customStyle="1" w:styleId="CommentTextChar">
    <w:name w:val="Comment Text Char"/>
    <w:basedOn w:val="DefaultParagraphFont"/>
    <w:link w:val="CommentText"/>
    <w:uiPriority w:val="99"/>
    <w:semiHidden/>
    <w:rsid w:val="00090A13"/>
    <w:rPr>
      <w:sz w:val="20"/>
      <w:szCs w:val="20"/>
    </w:rPr>
  </w:style>
  <w:style w:type="paragraph" w:styleId="CommentSubject">
    <w:name w:val="annotation subject"/>
    <w:basedOn w:val="CommentText"/>
    <w:next w:val="CommentText"/>
    <w:link w:val="CommentSubjectChar"/>
    <w:uiPriority w:val="99"/>
    <w:semiHidden/>
    <w:unhideWhenUsed/>
    <w:rsid w:val="00090A13"/>
    <w:rPr>
      <w:b/>
      <w:bCs/>
    </w:rPr>
  </w:style>
  <w:style w:type="character" w:customStyle="1" w:styleId="CommentSubjectChar">
    <w:name w:val="Comment Subject Char"/>
    <w:basedOn w:val="CommentTextChar"/>
    <w:link w:val="CommentSubject"/>
    <w:uiPriority w:val="99"/>
    <w:semiHidden/>
    <w:rsid w:val="00090A13"/>
    <w:rPr>
      <w:b/>
      <w:bCs/>
      <w:sz w:val="20"/>
      <w:szCs w:val="20"/>
    </w:rPr>
  </w:style>
  <w:style w:type="paragraph" w:styleId="BalloonText">
    <w:name w:val="Balloon Text"/>
    <w:basedOn w:val="Normal"/>
    <w:link w:val="BalloonTextChar"/>
    <w:uiPriority w:val="99"/>
    <w:semiHidden/>
    <w:unhideWhenUsed/>
    <w:rsid w:val="0009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tor@stpaulepiscopalsouthing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Handi</dc:creator>
  <cp:keywords/>
  <dc:description/>
  <cp:lastModifiedBy>Matt Handi</cp:lastModifiedBy>
  <cp:revision>2</cp:revision>
  <dcterms:created xsi:type="dcterms:W3CDTF">2018-09-13T09:11:00Z</dcterms:created>
  <dcterms:modified xsi:type="dcterms:W3CDTF">2018-09-13T09:11:00Z</dcterms:modified>
</cp:coreProperties>
</file>